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3757B">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5847"/>
      <w:bookmarkStart w:id="2" w:name="_Toc41508509"/>
      <w:bookmarkStart w:id="3" w:name="_Toc19303"/>
      <w:r>
        <w:rPr>
          <w:rFonts w:hint="eastAsia" w:ascii="仿宋" w:hAnsi="仿宋" w:eastAsia="仿宋" w:cs="仿宋"/>
          <w:sz w:val="28"/>
          <w:szCs w:val="28"/>
          <w:highlight w:val="none"/>
        </w:rPr>
        <w:t>密封袋封面格式</w:t>
      </w:r>
      <w:bookmarkEnd w:id="1"/>
      <w:bookmarkEnd w:id="2"/>
      <w:bookmarkEnd w:id="3"/>
    </w:p>
    <w:p w14:paraId="01C1EB2A">
      <w:pPr>
        <w:spacing w:line="360" w:lineRule="auto"/>
        <w:rPr>
          <w:rFonts w:ascii="宋体" w:hAnsi="宋体"/>
          <w:szCs w:val="21"/>
          <w:highlight w:val="none"/>
        </w:rPr>
      </w:pPr>
    </w:p>
    <w:p w14:paraId="58C9290D">
      <w:pPr>
        <w:spacing w:line="360" w:lineRule="auto"/>
        <w:rPr>
          <w:rFonts w:ascii="宋体" w:hAnsi="宋体"/>
          <w:szCs w:val="21"/>
          <w:highlight w:val="none"/>
        </w:rPr>
      </w:pPr>
    </w:p>
    <w:p w14:paraId="40603B71">
      <w:pPr>
        <w:spacing w:line="720" w:lineRule="auto"/>
        <w:jc w:val="center"/>
        <w:rPr>
          <w:rFonts w:hint="eastAsia" w:ascii="黑体" w:hAnsi="黑体" w:eastAsia="黑体" w:cs="黑体"/>
          <w:sz w:val="44"/>
          <w:szCs w:val="44"/>
          <w:highlight w:val="none"/>
          <w:u w:val="none"/>
          <w:lang w:val="en-US" w:eastAsia="zh-CN"/>
        </w:rPr>
      </w:pPr>
      <w:r>
        <w:rPr>
          <w:rFonts w:hint="eastAsia" w:ascii="黑体" w:hAnsi="黑体" w:eastAsia="黑体" w:cs="黑体"/>
          <w:sz w:val="44"/>
          <w:szCs w:val="44"/>
          <w:highlight w:val="none"/>
          <w:u w:val="none"/>
          <w:lang w:val="en-US" w:eastAsia="zh-CN"/>
        </w:rPr>
        <w:t>湛江经济技术开发区中科炼化项目安置小区（二期）无线远传水表改造项目施工招标代理服务机构</w:t>
      </w:r>
    </w:p>
    <w:p w14:paraId="54716952">
      <w:pPr>
        <w:spacing w:line="720" w:lineRule="auto"/>
        <w:jc w:val="center"/>
        <w:rPr>
          <w:rFonts w:hint="eastAsia" w:ascii="黑体" w:hAnsi="黑体" w:eastAsia="黑体" w:cs="黑体"/>
          <w:sz w:val="44"/>
          <w:szCs w:val="44"/>
          <w:highlight w:val="none"/>
          <w:u w:val="none"/>
          <w:lang w:val="en-US" w:eastAsia="zh-CN"/>
        </w:rPr>
      </w:pPr>
      <w:r>
        <w:rPr>
          <w:rFonts w:hint="eastAsia" w:ascii="黑体" w:hAnsi="黑体" w:eastAsia="黑体" w:cs="黑体"/>
          <w:sz w:val="44"/>
          <w:szCs w:val="44"/>
          <w:highlight w:val="none"/>
          <w:u w:val="none"/>
          <w:lang w:val="en-US" w:eastAsia="zh-CN"/>
        </w:rPr>
        <w:t>投标响应文件</w:t>
      </w:r>
    </w:p>
    <w:p w14:paraId="1D3F3094">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14:paraId="38A05126">
      <w:pPr>
        <w:spacing w:line="360" w:lineRule="auto"/>
        <w:jc w:val="center"/>
        <w:rPr>
          <w:rFonts w:ascii="宋体" w:hAnsi="宋体"/>
          <w:b/>
          <w:bCs/>
          <w:sz w:val="48"/>
          <w:szCs w:val="48"/>
          <w:highlight w:val="none"/>
        </w:rPr>
      </w:pPr>
    </w:p>
    <w:p w14:paraId="2D56FFB3">
      <w:pPr>
        <w:spacing w:line="360" w:lineRule="auto"/>
        <w:jc w:val="center"/>
        <w:rPr>
          <w:rFonts w:ascii="宋体" w:hAnsi="宋体"/>
          <w:b/>
          <w:bCs/>
          <w:sz w:val="48"/>
          <w:szCs w:val="48"/>
          <w:highlight w:val="none"/>
        </w:rPr>
      </w:pPr>
    </w:p>
    <w:p w14:paraId="05CFEA87">
      <w:pPr>
        <w:spacing w:line="360" w:lineRule="auto"/>
        <w:jc w:val="center"/>
        <w:rPr>
          <w:rFonts w:ascii="宋体" w:hAnsi="宋体"/>
          <w:b/>
          <w:bCs/>
          <w:sz w:val="48"/>
          <w:szCs w:val="48"/>
          <w:highlight w:val="none"/>
        </w:rPr>
      </w:pPr>
    </w:p>
    <w:p w14:paraId="7FC81588">
      <w:pPr>
        <w:spacing w:line="360" w:lineRule="auto"/>
        <w:jc w:val="center"/>
        <w:rPr>
          <w:rFonts w:ascii="宋体" w:hAnsi="宋体"/>
          <w:b/>
          <w:bCs/>
          <w:sz w:val="48"/>
          <w:szCs w:val="48"/>
          <w:highlight w:val="none"/>
        </w:rPr>
      </w:pPr>
    </w:p>
    <w:p w14:paraId="3D1FFDB7">
      <w:pPr>
        <w:spacing w:line="360" w:lineRule="auto"/>
        <w:ind w:left="1050" w:leftChars="500" w:right="1050" w:rightChars="500"/>
        <w:rPr>
          <w:rFonts w:ascii="宋体" w:hAnsi="宋体"/>
          <w:b/>
          <w:bCs/>
          <w:sz w:val="28"/>
          <w:szCs w:val="28"/>
          <w:highlight w:val="none"/>
        </w:rPr>
      </w:pPr>
    </w:p>
    <w:p w14:paraId="1536933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14:paraId="5B6D66D1">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p>
    <w:p w14:paraId="49ACABCB">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14:paraId="1BFD4638">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14:paraId="0CBF0CD0">
      <w:pPr>
        <w:rPr>
          <w:rFonts w:hint="eastAsia" w:ascii="仿宋" w:hAnsi="仿宋" w:eastAsia="仿宋" w:cs="仿宋"/>
          <w:sz w:val="36"/>
          <w:szCs w:val="36"/>
          <w:highlight w:val="none"/>
        </w:rPr>
      </w:pPr>
    </w:p>
    <w:p w14:paraId="3E9AC6E8">
      <w:pPr>
        <w:widowControl/>
        <w:jc w:val="left"/>
        <w:rPr>
          <w:rFonts w:ascii="仿宋_GB2312" w:eastAsia="仿宋_GB2312"/>
          <w:sz w:val="32"/>
          <w:szCs w:val="32"/>
          <w:highlight w:val="none"/>
        </w:rPr>
      </w:pPr>
      <w:r>
        <w:rPr>
          <w:rFonts w:ascii="仿宋_GB2312" w:eastAsia="仿宋_GB2312"/>
          <w:sz w:val="32"/>
          <w:szCs w:val="32"/>
          <w:highlight w:val="none"/>
        </w:rPr>
        <w:br w:type="page"/>
      </w:r>
    </w:p>
    <w:p w14:paraId="35563754">
      <w:pPr>
        <w:spacing w:line="360" w:lineRule="auto"/>
        <w:outlineLvl w:val="1"/>
        <w:rPr>
          <w:rFonts w:ascii="宋体" w:hAnsi="宋体"/>
          <w:sz w:val="28"/>
          <w:szCs w:val="28"/>
          <w:highlight w:val="none"/>
        </w:rPr>
      </w:pPr>
      <w:bookmarkStart w:id="4" w:name="_Toc414"/>
      <w:bookmarkStart w:id="5" w:name="_Toc41508510"/>
      <w:bookmarkStart w:id="6" w:name="_Toc5335"/>
      <w:r>
        <w:rPr>
          <w:rFonts w:hint="eastAsia" w:ascii="宋体" w:hAnsi="宋体"/>
          <w:sz w:val="28"/>
          <w:szCs w:val="28"/>
          <w:highlight w:val="none"/>
          <w:lang w:val="en-US" w:eastAsia="zh-CN"/>
        </w:rPr>
        <w:t>投标</w:t>
      </w:r>
      <w:r>
        <w:rPr>
          <w:rFonts w:hint="eastAsia" w:ascii="宋体" w:hAnsi="宋体"/>
          <w:sz w:val="28"/>
          <w:szCs w:val="28"/>
          <w:highlight w:val="none"/>
        </w:rPr>
        <w:t>响应文件封面格式</w:t>
      </w:r>
      <w:bookmarkEnd w:id="4"/>
      <w:bookmarkEnd w:id="5"/>
      <w:bookmarkEnd w:id="6"/>
    </w:p>
    <w:p w14:paraId="06BA20ED">
      <w:pPr>
        <w:spacing w:line="360" w:lineRule="auto"/>
        <w:rPr>
          <w:rFonts w:ascii="宋体" w:hAnsi="宋体"/>
          <w:szCs w:val="21"/>
          <w:highlight w:val="none"/>
        </w:rPr>
      </w:pPr>
    </w:p>
    <w:p w14:paraId="615E0E56">
      <w:pPr>
        <w:spacing w:line="360" w:lineRule="auto"/>
        <w:rPr>
          <w:rFonts w:ascii="宋体" w:hAnsi="宋体"/>
          <w:szCs w:val="21"/>
          <w:highlight w:val="none"/>
        </w:rPr>
      </w:pPr>
    </w:p>
    <w:p w14:paraId="5F5672AB">
      <w:pPr>
        <w:spacing w:line="360" w:lineRule="auto"/>
        <w:rPr>
          <w:rFonts w:ascii="宋体" w:hAnsi="宋体"/>
          <w:szCs w:val="21"/>
          <w:highlight w:val="none"/>
        </w:rPr>
      </w:pPr>
    </w:p>
    <w:p w14:paraId="24E376EA">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湛江经济技术开发区中科炼化项目安置小区（二期）无线远传水表改造项目施工招标代理服务机构</w:t>
      </w:r>
    </w:p>
    <w:p w14:paraId="5F41CBF5">
      <w:pPr>
        <w:spacing w:line="720" w:lineRule="auto"/>
        <w:jc w:val="center"/>
        <w:rPr>
          <w:rFonts w:hint="eastAsia" w:ascii="黑体" w:hAnsi="黑体" w:eastAsia="黑体" w:cs="黑体"/>
          <w:b/>
          <w:bCs/>
          <w:sz w:val="44"/>
          <w:szCs w:val="44"/>
          <w:highlight w:val="none"/>
        </w:rPr>
      </w:pPr>
      <w:r>
        <w:rPr>
          <w:rFonts w:hint="eastAsia" w:ascii="方正小标宋简体" w:hAnsi="方正小标宋简体" w:eastAsia="方正小标宋简体" w:cs="方正小标宋简体"/>
          <w:sz w:val="44"/>
          <w:szCs w:val="44"/>
          <w:highlight w:val="none"/>
          <w:u w:val="none"/>
          <w:lang w:val="en-US" w:eastAsia="zh-CN"/>
        </w:rPr>
        <w:t>投标</w:t>
      </w:r>
      <w:r>
        <w:rPr>
          <w:rFonts w:hint="eastAsia" w:ascii="黑体" w:hAnsi="黑体" w:eastAsia="黑体" w:cs="黑体"/>
          <w:b/>
          <w:bCs/>
          <w:sz w:val="44"/>
          <w:szCs w:val="44"/>
          <w:highlight w:val="none"/>
        </w:rPr>
        <w:t>响应文件</w:t>
      </w:r>
    </w:p>
    <w:p w14:paraId="6550A588">
      <w:pPr>
        <w:spacing w:line="360" w:lineRule="auto"/>
        <w:jc w:val="center"/>
        <w:rPr>
          <w:rFonts w:ascii="宋体" w:hAnsi="宋体"/>
          <w:b/>
          <w:bCs/>
          <w:sz w:val="48"/>
          <w:szCs w:val="48"/>
          <w:highlight w:val="none"/>
        </w:rPr>
      </w:pPr>
    </w:p>
    <w:p w14:paraId="4E65D785">
      <w:pPr>
        <w:spacing w:line="360" w:lineRule="auto"/>
        <w:jc w:val="center"/>
        <w:rPr>
          <w:rFonts w:ascii="宋体" w:hAnsi="宋体"/>
          <w:b/>
          <w:bCs/>
          <w:sz w:val="48"/>
          <w:szCs w:val="48"/>
          <w:highlight w:val="none"/>
        </w:rPr>
      </w:pPr>
    </w:p>
    <w:p w14:paraId="76E5F4E1">
      <w:pPr>
        <w:spacing w:line="360" w:lineRule="auto"/>
        <w:jc w:val="center"/>
        <w:rPr>
          <w:rFonts w:ascii="宋体" w:hAnsi="宋体"/>
          <w:b/>
          <w:bCs/>
          <w:sz w:val="48"/>
          <w:szCs w:val="48"/>
          <w:highlight w:val="none"/>
        </w:rPr>
      </w:pPr>
    </w:p>
    <w:p w14:paraId="1DB61BE8">
      <w:pPr>
        <w:spacing w:line="360" w:lineRule="auto"/>
        <w:jc w:val="center"/>
        <w:rPr>
          <w:rFonts w:ascii="宋体" w:hAnsi="宋体"/>
          <w:b/>
          <w:bCs/>
          <w:sz w:val="48"/>
          <w:szCs w:val="48"/>
          <w:highlight w:val="none"/>
        </w:rPr>
      </w:pPr>
    </w:p>
    <w:p w14:paraId="3341331D">
      <w:pPr>
        <w:spacing w:line="360" w:lineRule="auto"/>
        <w:ind w:left="1050" w:leftChars="500" w:right="1050" w:rightChars="500"/>
        <w:rPr>
          <w:rFonts w:ascii="宋体" w:hAnsi="宋体"/>
          <w:b/>
          <w:bCs/>
          <w:sz w:val="28"/>
          <w:szCs w:val="28"/>
          <w:highlight w:val="none"/>
        </w:rPr>
      </w:pPr>
    </w:p>
    <w:p w14:paraId="1836CF0D">
      <w:pPr>
        <w:pStyle w:val="2"/>
        <w:rPr>
          <w:rFonts w:hAnsi="宋体"/>
          <w:b/>
          <w:bCs/>
          <w:sz w:val="28"/>
          <w:szCs w:val="28"/>
          <w:highlight w:val="none"/>
        </w:rPr>
      </w:pPr>
    </w:p>
    <w:p w14:paraId="0679CB45">
      <w:pPr>
        <w:pStyle w:val="2"/>
        <w:rPr>
          <w:rFonts w:hAnsi="宋体"/>
          <w:b/>
          <w:bCs/>
          <w:sz w:val="28"/>
          <w:szCs w:val="28"/>
          <w:highlight w:val="none"/>
        </w:rPr>
      </w:pPr>
    </w:p>
    <w:p w14:paraId="0E4346E1">
      <w:pPr>
        <w:pStyle w:val="2"/>
        <w:rPr>
          <w:rFonts w:hAnsi="宋体"/>
          <w:b/>
          <w:bCs/>
          <w:sz w:val="28"/>
          <w:szCs w:val="28"/>
          <w:highlight w:val="none"/>
        </w:rPr>
      </w:pPr>
    </w:p>
    <w:p w14:paraId="4662E10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14:paraId="5C332515">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 xml:space="preserve">                </w:t>
      </w:r>
      <w:r>
        <w:rPr>
          <w:rFonts w:hint="eastAsia" w:ascii="仿宋" w:hAnsi="仿宋" w:eastAsia="仿宋" w:cs="仿宋"/>
          <w:b/>
          <w:bCs/>
          <w:sz w:val="36"/>
          <w:szCs w:val="36"/>
          <w:highlight w:val="none"/>
          <w:u w:val="single"/>
        </w:rPr>
        <w:t xml:space="preserve">                             </w:t>
      </w:r>
    </w:p>
    <w:p w14:paraId="7E59D83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14:paraId="05B49996">
      <w:pPr>
        <w:pStyle w:val="4"/>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18EC56B6">
      <w:pPr>
        <w:shd w:val="solid" w:color="FFFFFF" w:fill="auto"/>
        <w:autoSpaceDN w:val="0"/>
        <w:jc w:val="center"/>
        <w:textAlignment w:val="baseline"/>
        <w:rPr>
          <w:rFonts w:ascii="仿宋" w:hAnsi="仿宋" w:eastAsia="仿宋" w:cs="仿宋"/>
          <w:b/>
          <w:bCs/>
          <w:sz w:val="36"/>
          <w:szCs w:val="36"/>
          <w:highlight w:val="none"/>
        </w:rPr>
      </w:pPr>
      <w:bookmarkStart w:id="7" w:name="_Toc426557870"/>
      <w:bookmarkStart w:id="8" w:name="_Toc26151"/>
      <w:bookmarkStart w:id="9" w:name="_Toc427837282"/>
      <w:r>
        <w:rPr>
          <w:rFonts w:hint="eastAsia" w:ascii="仿宋" w:hAnsi="仿宋" w:eastAsia="仿宋" w:cs="仿宋"/>
          <w:b/>
          <w:bCs/>
          <w:sz w:val="36"/>
          <w:szCs w:val="36"/>
          <w:highlight w:val="none"/>
        </w:rPr>
        <w:t>报名函</w:t>
      </w:r>
    </w:p>
    <w:p w14:paraId="7FC44294">
      <w:pPr>
        <w:pStyle w:val="2"/>
        <w:rPr>
          <w:highlight w:val="none"/>
        </w:rPr>
      </w:pPr>
    </w:p>
    <w:p w14:paraId="3D1FE9BC">
      <w:pPr>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致：湛江经济技术开发区东海岛开发投资有限公司</w:t>
      </w:r>
    </w:p>
    <w:p w14:paraId="5DE9AD9E">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我司已获悉贵司官网发出的《</w:t>
      </w:r>
      <w:r>
        <w:rPr>
          <w:rFonts w:hint="eastAsia" w:ascii="仿宋" w:hAnsi="仿宋" w:eastAsia="仿宋" w:cs="仿宋"/>
          <w:sz w:val="30"/>
          <w:szCs w:val="30"/>
          <w:highlight w:val="none"/>
          <w:lang w:val="en-US" w:eastAsia="zh-CN"/>
        </w:rPr>
        <w:t>湛江经济技术开发区中科炼化项目安置小区（二期）无线远传水表改造项目</w:t>
      </w:r>
      <w:r>
        <w:rPr>
          <w:rFonts w:hint="eastAsia" w:ascii="仿宋" w:hAnsi="仿宋" w:eastAsia="仿宋" w:cs="仿宋"/>
          <w:sz w:val="30"/>
          <w:szCs w:val="30"/>
          <w:highlight w:val="none"/>
        </w:rPr>
        <w:t>施工招标代理机构采购公告</w:t>
      </w:r>
      <w:r>
        <w:rPr>
          <w:rFonts w:hint="eastAsia" w:ascii="仿宋" w:hAnsi="仿宋" w:eastAsia="仿宋" w:cs="仿宋"/>
          <w:sz w:val="30"/>
          <w:szCs w:val="30"/>
          <w:highlight w:val="none"/>
          <w:lang w:val="en-US" w:eastAsia="zh-CN"/>
        </w:rPr>
        <w:t>及相关附件</w:t>
      </w:r>
      <w:r>
        <w:rPr>
          <w:rFonts w:hint="eastAsia" w:ascii="仿宋" w:hAnsi="仿宋" w:eastAsia="仿宋" w:cs="仿宋"/>
          <w:sz w:val="30"/>
          <w:szCs w:val="30"/>
          <w:highlight w:val="none"/>
        </w:rPr>
        <w:t>》，经认真研究，我司将准时参加本次采购项目的投标，具体情况如下：</w:t>
      </w:r>
    </w:p>
    <w:tbl>
      <w:tblPr>
        <w:tblStyle w:val="11"/>
        <w:tblW w:w="5296" w:type="pct"/>
        <w:tblInd w:w="-232" w:type="dxa"/>
        <w:tblLayout w:type="autofit"/>
        <w:tblCellMar>
          <w:top w:w="0" w:type="dxa"/>
          <w:left w:w="108" w:type="dxa"/>
          <w:bottom w:w="0" w:type="dxa"/>
          <w:right w:w="108" w:type="dxa"/>
        </w:tblCellMar>
      </w:tblPr>
      <w:tblGrid>
        <w:gridCol w:w="3873"/>
        <w:gridCol w:w="5154"/>
      </w:tblGrid>
      <w:tr w14:paraId="4616075E">
        <w:tblPrEx>
          <w:tblCellMar>
            <w:top w:w="0" w:type="dxa"/>
            <w:left w:w="108" w:type="dxa"/>
            <w:bottom w:w="0" w:type="dxa"/>
            <w:right w:w="108" w:type="dxa"/>
          </w:tblCellMar>
        </w:tblPrEx>
        <w:trPr>
          <w:trHeight w:val="9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7AF90">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投标人名称（全称）</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F3BD1">
            <w:pPr>
              <w:jc w:val="center"/>
              <w:rPr>
                <w:rFonts w:ascii="仿宋" w:hAnsi="仿宋" w:eastAsia="仿宋" w:cs="仿宋"/>
                <w:color w:val="000000"/>
                <w:sz w:val="30"/>
                <w:szCs w:val="30"/>
                <w:highlight w:val="none"/>
              </w:rPr>
            </w:pPr>
          </w:p>
        </w:tc>
      </w:tr>
      <w:tr w14:paraId="07B9332C">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0F99E">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投标人地址</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92947">
            <w:pPr>
              <w:jc w:val="center"/>
              <w:rPr>
                <w:rFonts w:hint="default" w:ascii="仿宋" w:hAnsi="仿宋" w:eastAsia="仿宋" w:cs="仿宋"/>
                <w:color w:val="000000"/>
                <w:sz w:val="30"/>
                <w:szCs w:val="30"/>
                <w:highlight w:val="none"/>
                <w:lang w:val="en-US" w:eastAsia="zh-CN"/>
              </w:rPr>
            </w:pPr>
          </w:p>
        </w:tc>
      </w:tr>
      <w:tr w14:paraId="4F2DC7DC">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AFB7C">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法定代表人</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2BD0F">
            <w:pPr>
              <w:jc w:val="center"/>
              <w:rPr>
                <w:rFonts w:hint="eastAsia" w:ascii="仿宋" w:hAnsi="仿宋" w:eastAsia="仿宋" w:cs="仿宋"/>
                <w:color w:val="000000"/>
                <w:sz w:val="30"/>
                <w:szCs w:val="30"/>
                <w:highlight w:val="none"/>
                <w:lang w:val="en-US" w:eastAsia="zh-CN"/>
              </w:rPr>
            </w:pPr>
          </w:p>
        </w:tc>
      </w:tr>
      <w:tr w14:paraId="4B4C7167">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B29E3">
            <w:pPr>
              <w:widowControl/>
              <w:jc w:val="center"/>
              <w:textAlignment w:val="center"/>
              <w:rPr>
                <w:rFonts w:ascii="仿宋" w:hAnsi="仿宋" w:eastAsia="仿宋" w:cs="仿宋"/>
                <w:color w:val="000000"/>
                <w:kern w:val="0"/>
                <w:sz w:val="30"/>
                <w:szCs w:val="30"/>
                <w:highlight w:val="none"/>
                <w:lang w:bidi="ar"/>
              </w:rPr>
            </w:pPr>
            <w:r>
              <w:rPr>
                <w:rFonts w:hint="eastAsia" w:ascii="仿宋" w:hAnsi="仿宋" w:eastAsia="仿宋" w:cs="仿宋"/>
                <w:color w:val="000000"/>
                <w:kern w:val="0"/>
                <w:sz w:val="30"/>
                <w:szCs w:val="30"/>
                <w:highlight w:val="none"/>
                <w:lang w:bidi="ar"/>
              </w:rPr>
              <w:t>授权委托人姓名及联系方式</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54949">
            <w:pPr>
              <w:jc w:val="center"/>
              <w:rPr>
                <w:rFonts w:hint="default" w:ascii="仿宋" w:hAnsi="仿宋" w:eastAsia="仿宋" w:cs="仿宋"/>
                <w:color w:val="000000"/>
                <w:sz w:val="30"/>
                <w:szCs w:val="30"/>
                <w:highlight w:val="none"/>
                <w:lang w:val="en-US" w:eastAsia="zh-CN"/>
              </w:rPr>
            </w:pPr>
          </w:p>
        </w:tc>
      </w:tr>
      <w:tr w14:paraId="6864C268">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1870E">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公司邮箱</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AD014">
            <w:pPr>
              <w:jc w:val="center"/>
              <w:rPr>
                <w:rFonts w:hint="default" w:ascii="仿宋" w:hAnsi="仿宋" w:eastAsia="仿宋" w:cs="仿宋"/>
                <w:color w:val="000000"/>
                <w:sz w:val="30"/>
                <w:szCs w:val="30"/>
                <w:highlight w:val="none"/>
                <w:lang w:val="en-US" w:eastAsia="zh-CN"/>
              </w:rPr>
            </w:pPr>
          </w:p>
        </w:tc>
      </w:tr>
      <w:tr w14:paraId="6527B81C">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88583">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参与采购项</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CA64B">
            <w:pPr>
              <w:jc w:val="center"/>
              <w:rPr>
                <w:rFonts w:ascii="仿宋" w:hAnsi="仿宋" w:eastAsia="仿宋" w:cs="仿宋"/>
                <w:color w:val="000000"/>
                <w:sz w:val="30"/>
                <w:szCs w:val="30"/>
                <w:highlight w:val="none"/>
              </w:rPr>
            </w:pPr>
          </w:p>
        </w:tc>
      </w:tr>
    </w:tbl>
    <w:p w14:paraId="0F940B86">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备注：1、此函发送到招标人邮箱，需与招标人电话确认（联系人：</w:t>
      </w:r>
      <w:r>
        <w:rPr>
          <w:rFonts w:hint="eastAsia" w:ascii="仿宋" w:hAnsi="仿宋" w:eastAsia="仿宋" w:cs="仿宋"/>
          <w:sz w:val="30"/>
          <w:szCs w:val="30"/>
          <w:highlight w:val="none"/>
          <w:lang w:val="en-US" w:eastAsia="zh-CN"/>
        </w:rPr>
        <w:t>林工</w:t>
      </w:r>
      <w:r>
        <w:rPr>
          <w:rFonts w:hint="eastAsia" w:ascii="仿宋" w:hAnsi="仿宋" w:eastAsia="仿宋" w:cs="仿宋"/>
          <w:sz w:val="30"/>
          <w:szCs w:val="30"/>
          <w:highlight w:val="none"/>
        </w:rPr>
        <w:t xml:space="preserve">  电话：</w:t>
      </w:r>
      <w:r>
        <w:rPr>
          <w:rFonts w:hint="eastAsia" w:ascii="仿宋_GB2312" w:hAnsi="仿宋_GB2312" w:eastAsia="仿宋_GB2312" w:cs="仿宋_GB2312"/>
          <w:w w:val="98"/>
          <w:sz w:val="32"/>
          <w:szCs w:val="32"/>
          <w:highlight w:val="none"/>
          <w:u w:val="none"/>
          <w:lang w:val="en-US" w:eastAsia="zh-CN"/>
        </w:rPr>
        <w:t>0759-3618179</w:t>
      </w:r>
      <w:r>
        <w:rPr>
          <w:rFonts w:hint="eastAsia" w:ascii="仿宋" w:hAnsi="仿宋" w:eastAsia="仿宋" w:cs="仿宋"/>
          <w:sz w:val="30"/>
          <w:szCs w:val="30"/>
          <w:highlight w:val="none"/>
        </w:rPr>
        <w:t>；邮箱：</w:t>
      </w:r>
      <w:r>
        <w:rPr>
          <w:rFonts w:hint="eastAsia" w:ascii="仿宋_GB2312" w:hAnsi="仿宋_GB2312" w:eastAsia="仿宋_GB2312" w:cs="仿宋_GB2312"/>
          <w:w w:val="98"/>
          <w:kern w:val="2"/>
          <w:sz w:val="32"/>
          <w:szCs w:val="32"/>
          <w:lang w:val="en-US" w:eastAsia="zh-CN" w:bidi="ar-SA"/>
        </w:rPr>
        <w:t>dtgszhglb@163.com</w:t>
      </w:r>
    </w:p>
    <w:p w14:paraId="7067B30A">
      <w:pPr>
        <w:spacing w:line="360" w:lineRule="auto"/>
        <w:ind w:firstLine="1500" w:firstLineChars="5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2、报名后不参加投标，</w:t>
      </w:r>
      <w:r>
        <w:rPr>
          <w:rFonts w:hint="eastAsia" w:ascii="仿宋_GB2312" w:hAnsi="仿宋_GB2312" w:eastAsia="仿宋_GB2312" w:cs="仿宋_GB2312"/>
          <w:w w:val="98"/>
          <w:sz w:val="32"/>
          <w:szCs w:val="32"/>
          <w:highlight w:val="none"/>
          <w:u w:val="none"/>
          <w:lang w:val="en-US" w:eastAsia="zh-CN"/>
        </w:rPr>
        <w:t>须在报名截止时间前以邮箱方式发送放弃投标说明文件告知招标人。</w:t>
      </w:r>
    </w:p>
    <w:p w14:paraId="5F949E8E">
      <w:pPr>
        <w:shd w:val="solid" w:color="FFFFFF" w:fill="auto"/>
        <w:autoSpaceDN w:val="0"/>
        <w:ind w:firstLine="640"/>
        <w:textAlignment w:val="baseline"/>
        <w:rPr>
          <w:rFonts w:ascii="仿宋" w:hAnsi="仿宋" w:eastAsia="仿宋" w:cs="仿宋"/>
          <w:color w:val="333333"/>
          <w:sz w:val="30"/>
          <w:szCs w:val="30"/>
          <w:highlight w:val="none"/>
          <w:shd w:val="clear" w:color="auto" w:fill="FFFFFF"/>
        </w:rPr>
      </w:pPr>
    </w:p>
    <w:p w14:paraId="2BD40BF2">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 xml:space="preserve">投标人名称：（盖公章） </w:t>
      </w:r>
    </w:p>
    <w:p w14:paraId="1C34F520">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法定代表人或其委托人：（签名或印鉴）</w:t>
      </w:r>
    </w:p>
    <w:p w14:paraId="20595B55">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月</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w:t>
      </w:r>
    </w:p>
    <w:p w14:paraId="26957D37">
      <w:pPr>
        <w:pStyle w:val="2"/>
        <w:rPr>
          <w:rFonts w:hint="eastAsia"/>
        </w:rPr>
      </w:pPr>
    </w:p>
    <w:p w14:paraId="4F80851F">
      <w:pPr>
        <w:pStyle w:val="4"/>
        <w:keepNext w:val="0"/>
        <w:keepLines w:val="0"/>
        <w:pageBreakBefore w:val="0"/>
        <w:widowControl/>
        <w:kinsoku/>
        <w:wordWrap/>
        <w:overflowPunct/>
        <w:topLinePunct w:val="0"/>
        <w:autoSpaceDE/>
        <w:autoSpaceDN/>
        <w:bidi w:val="0"/>
        <w:adjustRightInd/>
        <w:snapToGrid/>
        <w:spacing w:before="0" w:after="0" w:line="600" w:lineRule="exact"/>
        <w:ind w:left="181"/>
        <w:jc w:val="center"/>
        <w:textAlignment w:val="auto"/>
        <w:rPr>
          <w:rFonts w:hint="eastAsia" w:hAnsi="宋体"/>
          <w:sz w:val="36"/>
          <w:szCs w:val="36"/>
          <w:highlight w:val="none"/>
        </w:rPr>
      </w:pPr>
      <w:r>
        <w:rPr>
          <w:rFonts w:hint="eastAsia" w:hAnsi="宋体"/>
          <w:sz w:val="36"/>
          <w:szCs w:val="36"/>
          <w:highlight w:val="none"/>
        </w:rPr>
        <w:t>声明函</w:t>
      </w:r>
      <w:bookmarkEnd w:id="7"/>
      <w:bookmarkEnd w:id="8"/>
      <w:bookmarkEnd w:id="9"/>
    </w:p>
    <w:p w14:paraId="65C9BB3D">
      <w:pPr>
        <w:rPr>
          <w:rFonts w:hint="eastAsia"/>
        </w:rPr>
      </w:pPr>
    </w:p>
    <w:p w14:paraId="00228220">
      <w:pPr>
        <w:keepNext w:val="0"/>
        <w:keepLines w:val="0"/>
        <w:pageBreakBefore w:val="0"/>
        <w:kinsoku/>
        <w:overflowPunct/>
        <w:topLinePunct w:val="0"/>
        <w:bidi w:val="0"/>
        <w:adjustRightInd/>
        <w:spacing w:line="600" w:lineRule="exact"/>
        <w:textAlignment w:val="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sz w:val="30"/>
          <w:szCs w:val="30"/>
          <w:highlight w:val="none"/>
        </w:rPr>
        <w:t>湛江经济技术开发区东海岛开发投资有限公司</w:t>
      </w:r>
    </w:p>
    <w:p w14:paraId="662AF92F">
      <w:pPr>
        <w:keepNext w:val="0"/>
        <w:keepLines w:val="0"/>
        <w:pageBreakBefore w:val="0"/>
        <w:widowControl/>
        <w:numPr>
          <w:ilvl w:val="0"/>
          <w:numId w:val="0"/>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湛江经济技术开发区中科炼化项目安置小区（二期）无线远传水表改造项目</w:t>
      </w:r>
      <w:r>
        <w:rPr>
          <w:rFonts w:hint="eastAsia" w:ascii="仿宋" w:hAnsi="仿宋" w:eastAsia="仿宋" w:cs="仿宋"/>
          <w:sz w:val="30"/>
          <w:szCs w:val="30"/>
          <w:highlight w:val="none"/>
          <w:u w:val="single"/>
        </w:rPr>
        <w:t>施工招标代理机构</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14:paraId="6E0AAEE9">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报名总报价包含用户需求说明的所有产品功能和服务内容，漏报的单价或每单价报价中漏报、少报的费用，视为此项费用已隐含在报名总报价中，成交后不再向采购人收取任何费用。</w:t>
      </w:r>
    </w:p>
    <w:p w14:paraId="343BC2C6">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14:paraId="609F7212">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14:paraId="7CDD8FC6">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none"/>
          <w:lang w:eastAsia="zh-CN"/>
        </w:rPr>
        <w:t>湛江经济技术开发区中科炼化项目安置小区（二期）无线远传水表改造项目</w:t>
      </w:r>
      <w:r>
        <w:rPr>
          <w:rFonts w:hint="eastAsia" w:ascii="仿宋" w:hAnsi="仿宋" w:eastAsia="仿宋" w:cs="仿宋"/>
          <w:sz w:val="30"/>
          <w:szCs w:val="30"/>
          <w:highlight w:val="none"/>
          <w:u w:val="none"/>
        </w:rPr>
        <w:t>施工招标代理机构</w:t>
      </w:r>
      <w:r>
        <w:rPr>
          <w:rFonts w:hint="eastAsia" w:ascii="仿宋" w:hAnsi="仿宋" w:eastAsia="仿宋" w:cs="仿宋"/>
          <w:sz w:val="30"/>
          <w:szCs w:val="30"/>
          <w:highlight w:val="none"/>
          <w:u w:val="none"/>
          <w:lang w:val="en-US" w:eastAsia="zh-CN"/>
        </w:rPr>
        <w:t>项目</w:t>
      </w:r>
      <w:r>
        <w:rPr>
          <w:rFonts w:hint="eastAsia" w:ascii="仿宋" w:hAnsi="仿宋" w:eastAsia="仿宋" w:cs="仿宋"/>
          <w:sz w:val="30"/>
          <w:szCs w:val="30"/>
          <w:highlight w:val="none"/>
        </w:rPr>
        <w:t>负责人为</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14:paraId="6DB18BDE">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方式选定的结果，若我公司中选，将及时与贵单位签订合同，认真组织好本项目</w:t>
      </w:r>
      <w:r>
        <w:rPr>
          <w:rFonts w:hint="eastAsia" w:ascii="仿宋" w:hAnsi="仿宋" w:eastAsia="仿宋" w:cs="仿宋"/>
          <w:sz w:val="30"/>
          <w:szCs w:val="30"/>
          <w:highlight w:val="none"/>
          <w:lang w:val="en-US" w:eastAsia="zh-CN"/>
        </w:rPr>
        <w:t>工作</w:t>
      </w:r>
      <w:r>
        <w:rPr>
          <w:rFonts w:hint="eastAsia" w:ascii="仿宋" w:hAnsi="仿宋" w:eastAsia="仿宋" w:cs="仿宋"/>
          <w:sz w:val="30"/>
          <w:szCs w:val="30"/>
          <w:highlight w:val="none"/>
        </w:rPr>
        <w:t>。</w:t>
      </w:r>
    </w:p>
    <w:p w14:paraId="7141949A">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14:paraId="67B1C18D">
      <w:pPr>
        <w:keepNext w:val="0"/>
        <w:keepLines w:val="0"/>
        <w:pageBreakBefore w:val="0"/>
        <w:kinsoku/>
        <w:overflowPunct/>
        <w:topLinePunct w:val="0"/>
        <w:bidi w:val="0"/>
        <w:adjustRightInd/>
        <w:snapToGrid w:val="0"/>
        <w:spacing w:line="600" w:lineRule="exact"/>
        <w:ind w:firstLine="690" w:firstLineChars="229"/>
        <w:textAlignment w:val="auto"/>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14:paraId="5A64EEF3">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p w14:paraId="2E10D5B4">
      <w:pPr>
        <w:keepNext w:val="0"/>
        <w:keepLines w:val="0"/>
        <w:pageBreakBefore w:val="0"/>
        <w:widowControl w:val="0"/>
        <w:kinsoku/>
        <w:wordWrap w:val="0"/>
        <w:overflowPunct/>
        <w:topLinePunct w:val="0"/>
        <w:autoSpaceDE w:val="0"/>
        <w:autoSpaceDN w:val="0"/>
        <w:bidi w:val="0"/>
        <w:adjustRightInd/>
        <w:snapToGrid/>
        <w:spacing w:line="60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附件2.投标人</w:t>
      </w:r>
      <w:r>
        <w:rPr>
          <w:rFonts w:hint="eastAsia" w:ascii="仿宋" w:hAnsi="仿宋" w:eastAsia="仿宋" w:cs="仿宋"/>
          <w:sz w:val="30"/>
          <w:szCs w:val="30"/>
          <w:highlight w:val="none"/>
        </w:rPr>
        <w:t>需提供通过“信用中国”网站（www.creditchina.gov.cn）和中国政府采购网（www.ccgp.gov.cn）信用信息查询记录网络截图并加盖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p w14:paraId="03948693">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14:paraId="09AB680C">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14:paraId="6A55B759">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_GB2312" w:hAnsi="仿宋_GB2312" w:eastAsia="仿宋_GB2312" w:cs="仿宋_GB2312"/>
          <w:w w:val="98"/>
          <w:sz w:val="32"/>
          <w:szCs w:val="32"/>
          <w:highlight w:val="none"/>
          <w:u w:val="none"/>
          <w:lang w:val="en-US" w:eastAsia="zh-CN"/>
        </w:rPr>
        <w:t>无线远传水表改造项目招标代理类似业绩</w:t>
      </w:r>
      <w:r>
        <w:rPr>
          <w:rFonts w:hint="eastAsia" w:ascii="仿宋" w:hAnsi="仿宋" w:eastAsia="仿宋" w:cs="仿宋"/>
          <w:sz w:val="30"/>
          <w:szCs w:val="30"/>
          <w:highlight w:val="none"/>
          <w:lang w:val="en-US" w:eastAsia="zh-CN"/>
        </w:rPr>
        <w:t>（含合同台账及合同扫描件）</w:t>
      </w:r>
    </w:p>
    <w:p w14:paraId="249BAB04">
      <w:pPr>
        <w:pStyle w:val="2"/>
        <w:ind w:firstLine="600" w:firstLineChars="200"/>
        <w:rPr>
          <w:rFonts w:hint="eastAsia"/>
          <w:lang w:val="en-US" w:eastAsia="zh-CN"/>
        </w:rPr>
      </w:pPr>
      <w:r>
        <w:rPr>
          <w:rFonts w:hint="eastAsia" w:ascii="仿宋" w:hAnsi="仿宋" w:eastAsia="仿宋" w:cs="仿宋"/>
          <w:kern w:val="2"/>
          <w:sz w:val="30"/>
          <w:szCs w:val="30"/>
          <w:highlight w:val="none"/>
          <w:lang w:val="en-US" w:eastAsia="zh-CN" w:bidi="ar-SA"/>
        </w:rPr>
        <w:t>附件6.招标代理服务方案</w:t>
      </w:r>
    </w:p>
    <w:p w14:paraId="65FFD662">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附件7.服务时限</w:t>
      </w:r>
      <w:r>
        <w:rPr>
          <w:rFonts w:hint="eastAsia" w:ascii="仿宋" w:hAnsi="仿宋" w:eastAsia="仿宋" w:cs="仿宋"/>
          <w:sz w:val="30"/>
          <w:szCs w:val="30"/>
          <w:highlight w:val="none"/>
        </w:rPr>
        <w:t>（相关证明文件附后）</w:t>
      </w:r>
    </w:p>
    <w:p w14:paraId="52E222F0">
      <w:pPr>
        <w:keepNext w:val="0"/>
        <w:keepLines w:val="0"/>
        <w:pageBreakBefore w:val="0"/>
        <w:tabs>
          <w:tab w:val="left" w:pos="2268"/>
        </w:tabs>
        <w:kinsoku/>
        <w:overflowPunct/>
        <w:topLinePunct w:val="0"/>
        <w:bidi w:val="0"/>
        <w:adjustRightInd/>
        <w:spacing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14:paraId="7008E493">
      <w:pPr>
        <w:keepNext w:val="0"/>
        <w:keepLines w:val="0"/>
        <w:pageBreakBefore w:val="0"/>
        <w:tabs>
          <w:tab w:val="left" w:pos="2268"/>
        </w:tabs>
        <w:kinsoku/>
        <w:overflowPunct/>
        <w:topLinePunct w:val="0"/>
        <w:bidi w:val="0"/>
        <w:adjustRightInd/>
        <w:spacing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14:paraId="394ABD06">
      <w:pPr>
        <w:keepNext w:val="0"/>
        <w:keepLines w:val="0"/>
        <w:pageBreakBefore w:val="0"/>
        <w:tabs>
          <w:tab w:val="left" w:pos="2268"/>
        </w:tabs>
        <w:kinsoku/>
        <w:overflowPunct/>
        <w:topLinePunct w:val="0"/>
        <w:bidi w:val="0"/>
        <w:adjustRightInd/>
        <w:spacing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35417F2A">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427837284"/>
      <w:bookmarkStart w:id="11" w:name="_Toc17265"/>
    </w:p>
    <w:p w14:paraId="23CC2687">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18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386B979A">
            <w:pPr>
              <w:pStyle w:val="5"/>
              <w:spacing w:line="360" w:lineRule="auto"/>
              <w:rPr>
                <w:rFonts w:hint="eastAsia" w:ascii="仿宋" w:hAnsi="仿宋" w:eastAsia="仿宋" w:cs="仿宋"/>
                <w:bCs/>
                <w:sz w:val="30"/>
                <w:szCs w:val="30"/>
                <w:highlight w:val="none"/>
                <w:vertAlign w:val="baseline"/>
              </w:rPr>
            </w:pPr>
          </w:p>
        </w:tc>
      </w:tr>
    </w:tbl>
    <w:p w14:paraId="751EA97F">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6A435ED6">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CA4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0FBE9CC2">
            <w:pPr>
              <w:pStyle w:val="5"/>
              <w:spacing w:line="360" w:lineRule="auto"/>
              <w:rPr>
                <w:rFonts w:hint="eastAsia" w:ascii="仿宋" w:hAnsi="仿宋" w:eastAsia="仿宋" w:cs="仿宋"/>
                <w:bCs/>
                <w:sz w:val="30"/>
                <w:szCs w:val="30"/>
                <w:highlight w:val="none"/>
                <w:vertAlign w:val="baseline"/>
              </w:rPr>
            </w:pPr>
          </w:p>
        </w:tc>
      </w:tr>
    </w:tbl>
    <w:p w14:paraId="5F86A50C">
      <w:pPr>
        <w:pStyle w:val="2"/>
        <w:spacing w:line="360" w:lineRule="auto"/>
        <w:rPr>
          <w:rFonts w:hint="eastAsia" w:ascii="仿宋" w:hAnsi="仿宋" w:eastAsia="仿宋" w:cs="仿宋"/>
          <w:sz w:val="30"/>
          <w:szCs w:val="30"/>
          <w:highlight w:val="none"/>
        </w:rPr>
      </w:pPr>
    </w:p>
    <w:bookmarkEnd w:id="10"/>
    <w:bookmarkEnd w:id="11"/>
    <w:p w14:paraId="25DDC6B5">
      <w:pPr>
        <w:pStyle w:val="4"/>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484848558"/>
      <w:bookmarkStart w:id="14" w:name="_Toc506611815"/>
      <w:bookmarkStart w:id="15" w:name="_Toc484827213"/>
      <w:bookmarkStart w:id="16" w:name="_Toc506611607"/>
      <w:bookmarkStart w:id="17" w:name="_Toc506628558"/>
      <w:bookmarkStart w:id="18" w:name="_Toc494875416"/>
      <w:bookmarkStart w:id="19" w:name="_Toc490832206"/>
      <w:r>
        <w:rPr>
          <w:rFonts w:hint="eastAsia" w:ascii="仿宋" w:hAnsi="仿宋" w:eastAsia="仿宋" w:cs="仿宋"/>
          <w:sz w:val="30"/>
          <w:szCs w:val="30"/>
          <w:highlight w:val="none"/>
        </w:rPr>
        <w:br w:type="page"/>
      </w:r>
      <w:bookmarkEnd w:id="12"/>
    </w:p>
    <w:p w14:paraId="38725CF4">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14:paraId="2217BF65">
      <w:pPr>
        <w:pStyle w:val="5"/>
        <w:spacing w:line="360" w:lineRule="auto"/>
        <w:jc w:val="center"/>
        <w:rPr>
          <w:rFonts w:hint="eastAsia" w:ascii="仿宋" w:hAnsi="仿宋" w:eastAsia="仿宋" w:cs="仿宋"/>
          <w:b/>
          <w:sz w:val="30"/>
          <w:szCs w:val="30"/>
          <w:highlight w:val="none"/>
        </w:rPr>
      </w:pPr>
    </w:p>
    <w:p w14:paraId="33738531">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14:paraId="1A46E63F">
      <w:pPr>
        <w:pStyle w:val="5"/>
        <w:spacing w:line="360" w:lineRule="auto"/>
        <w:jc w:val="center"/>
        <w:rPr>
          <w:rFonts w:hint="eastAsia" w:ascii="仿宋" w:hAnsi="仿宋" w:eastAsia="仿宋" w:cs="仿宋"/>
          <w:b/>
          <w:sz w:val="30"/>
          <w:szCs w:val="30"/>
          <w:highlight w:val="none"/>
        </w:rPr>
      </w:pPr>
    </w:p>
    <w:p w14:paraId="344578AD">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______________同志，现任我单位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14:paraId="57CB48CB">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14:paraId="569D4E13">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14:paraId="3B9BB252">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p>
    <w:p w14:paraId="555F0508">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p>
    <w:p w14:paraId="380E83FD">
      <w:pPr>
        <w:spacing w:line="360" w:lineRule="auto"/>
        <w:ind w:left="748" w:hanging="567"/>
        <w:rPr>
          <w:rFonts w:hint="eastAsia" w:ascii="仿宋" w:hAnsi="仿宋" w:eastAsia="仿宋" w:cs="仿宋"/>
          <w:sz w:val="30"/>
          <w:szCs w:val="30"/>
          <w:highlight w:val="none"/>
        </w:rPr>
      </w:pPr>
    </w:p>
    <w:p w14:paraId="0A0705FD">
      <w:pPr>
        <w:spacing w:line="360" w:lineRule="auto"/>
        <w:ind w:left="748" w:hanging="567"/>
        <w:rPr>
          <w:rFonts w:hint="eastAsia" w:ascii="仿宋" w:hAnsi="仿宋" w:eastAsia="仿宋" w:cs="仿宋"/>
          <w:sz w:val="30"/>
          <w:szCs w:val="30"/>
          <w:highlight w:val="none"/>
        </w:rPr>
      </w:pPr>
    </w:p>
    <w:p w14:paraId="0D8B7EBE">
      <w:pPr>
        <w:spacing w:line="360" w:lineRule="auto"/>
        <w:ind w:left="748" w:hanging="567"/>
        <w:rPr>
          <w:rFonts w:hint="eastAsia" w:ascii="仿宋" w:hAnsi="仿宋" w:eastAsia="仿宋" w:cs="仿宋"/>
          <w:sz w:val="30"/>
          <w:szCs w:val="30"/>
          <w:highlight w:val="none"/>
        </w:rPr>
      </w:pPr>
    </w:p>
    <w:p w14:paraId="5E46C99F">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14:paraId="2EF2EA4F">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3AFCA47F">
      <w:pPr>
        <w:pStyle w:val="2"/>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14:paraId="632C2683">
                  <w:pPr>
                    <w:jc w:val="center"/>
                    <w:rPr>
                      <w:sz w:val="24"/>
                    </w:rPr>
                  </w:pPr>
                </w:p>
                <w:p w14:paraId="3DCE48EA">
                  <w:pPr>
                    <w:jc w:val="center"/>
                    <w:rPr>
                      <w:sz w:val="24"/>
                    </w:rPr>
                  </w:pPr>
                  <w:r>
                    <w:rPr>
                      <w:rFonts w:hint="eastAsia"/>
                      <w:sz w:val="24"/>
                    </w:rPr>
                    <w:t>法定代表人</w:t>
                  </w:r>
                </w:p>
                <w:p w14:paraId="5EF72E26">
                  <w:pPr>
                    <w:jc w:val="center"/>
                    <w:rPr>
                      <w:sz w:val="24"/>
                    </w:rPr>
                  </w:pPr>
                  <w:r>
                    <w:rPr>
                      <w:rFonts w:hint="eastAsia"/>
                      <w:sz w:val="24"/>
                    </w:rPr>
                    <w:t>居民身份证复印件（反面）粘贴处</w:t>
                  </w:r>
                </w:p>
                <w:p w14:paraId="3659D06E">
                  <w:pPr>
                    <w:jc w:val="center"/>
                    <w:rPr>
                      <w:sz w:val="24"/>
                    </w:rPr>
                  </w:pPr>
                </w:p>
              </w:txbxContent>
            </v:textbox>
          </v:rect>
        </w:pict>
      </w:r>
      <w:r>
        <w:rPr>
          <w:rFonts w:hint="eastAsia" w:ascii="仿宋" w:hAnsi="仿宋" w:eastAsia="仿宋" w:cs="仿宋"/>
          <w:b/>
          <w:bCs/>
          <w:sz w:val="30"/>
          <w:szCs w:val="30"/>
          <w:highlight w:val="none"/>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14:paraId="2EDE7679">
                  <w:pPr>
                    <w:jc w:val="center"/>
                    <w:rPr>
                      <w:sz w:val="24"/>
                    </w:rPr>
                  </w:pPr>
                </w:p>
                <w:p w14:paraId="24F375B0">
                  <w:pPr>
                    <w:jc w:val="center"/>
                    <w:rPr>
                      <w:sz w:val="24"/>
                    </w:rPr>
                  </w:pPr>
                  <w:r>
                    <w:rPr>
                      <w:rFonts w:hint="eastAsia"/>
                      <w:sz w:val="24"/>
                    </w:rPr>
                    <w:t>法定代表人</w:t>
                  </w:r>
                </w:p>
                <w:p w14:paraId="2B8D62CB">
                  <w:pPr>
                    <w:jc w:val="center"/>
                    <w:rPr>
                      <w:sz w:val="24"/>
                    </w:rPr>
                  </w:pPr>
                  <w:r>
                    <w:rPr>
                      <w:rFonts w:hint="eastAsia"/>
                      <w:sz w:val="24"/>
                    </w:rPr>
                    <w:t>居民身份证复印件（正面）粘贴处</w:t>
                  </w:r>
                </w:p>
                <w:p w14:paraId="4EA7CCBF">
                  <w:pPr>
                    <w:jc w:val="center"/>
                    <w:rPr>
                      <w:sz w:val="24"/>
                    </w:rPr>
                  </w:pPr>
                </w:p>
              </w:txbxContent>
            </v:textbox>
          </v:rect>
        </w:pict>
      </w:r>
    </w:p>
    <w:p w14:paraId="2AE5A459">
      <w:pPr>
        <w:pStyle w:val="2"/>
        <w:spacing w:line="360" w:lineRule="auto"/>
        <w:rPr>
          <w:rFonts w:hint="eastAsia" w:ascii="仿宋" w:hAnsi="仿宋" w:eastAsia="仿宋" w:cs="仿宋"/>
          <w:b/>
          <w:bCs/>
          <w:sz w:val="30"/>
          <w:szCs w:val="30"/>
          <w:highlight w:val="none"/>
        </w:rPr>
      </w:pPr>
    </w:p>
    <w:p w14:paraId="6BD36BB6">
      <w:pPr>
        <w:pStyle w:val="5"/>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4AA392B9">
      <w:pPr>
        <w:pStyle w:val="5"/>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14:paraId="6B03AB8A">
      <w:pPr>
        <w:pStyle w:val="5"/>
        <w:spacing w:line="360" w:lineRule="auto"/>
        <w:ind w:left="0" w:leftChars="0" w:firstLine="0" w:firstLineChars="0"/>
        <w:jc w:val="left"/>
        <w:rPr>
          <w:rFonts w:hint="eastAsia" w:ascii="仿宋" w:hAnsi="仿宋" w:eastAsia="仿宋" w:cs="仿宋"/>
          <w:b w:val="0"/>
          <w:bCs w:val="0"/>
          <w:sz w:val="30"/>
          <w:szCs w:val="30"/>
          <w:highlight w:val="none"/>
        </w:rPr>
      </w:pPr>
    </w:p>
    <w:p w14:paraId="75AB8D77">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14:paraId="42028DCC">
      <w:pPr>
        <w:pStyle w:val="2"/>
        <w:spacing w:line="360" w:lineRule="auto"/>
        <w:rPr>
          <w:rFonts w:hint="eastAsia" w:ascii="仿宋" w:hAnsi="仿宋" w:eastAsia="仿宋" w:cs="仿宋"/>
          <w:b/>
          <w:bCs/>
          <w:sz w:val="30"/>
          <w:szCs w:val="30"/>
          <w:highlight w:val="none"/>
        </w:rPr>
      </w:pPr>
    </w:p>
    <w:p w14:paraId="54BD63F9">
      <w:pPr>
        <w:pStyle w:val="2"/>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sz w:val="30"/>
          <w:szCs w:val="30"/>
          <w:highlight w:val="none"/>
        </w:rPr>
        <w:t>湛江经济技术开发区东海岛开发投资有限公司</w:t>
      </w:r>
    </w:p>
    <w:p w14:paraId="63F496A6">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（国家或地区）</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（报价人名称）</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（法定代表人姓名）</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（被授权人的姓名）</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14:paraId="4946391B">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14:paraId="472A5A6C">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14:paraId="05FDFCE4">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14:paraId="7CADE94A">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14:paraId="5B0A2AE4">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14123919">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14:paraId="6F33CD97">
                  <w:pPr>
                    <w:jc w:val="center"/>
                    <w:rPr>
                      <w:sz w:val="24"/>
                    </w:rPr>
                  </w:pPr>
                </w:p>
                <w:p w14:paraId="2C2DE646">
                  <w:pPr>
                    <w:jc w:val="center"/>
                    <w:rPr>
                      <w:sz w:val="24"/>
                    </w:rPr>
                  </w:pPr>
                  <w:r>
                    <w:rPr>
                      <w:rFonts w:hint="eastAsia"/>
                      <w:sz w:val="24"/>
                    </w:rPr>
                    <w:t>被授权人（授权代表）</w:t>
                  </w:r>
                </w:p>
                <w:p w14:paraId="36602D51">
                  <w:pPr>
                    <w:jc w:val="center"/>
                    <w:rPr>
                      <w:sz w:val="24"/>
                    </w:rPr>
                  </w:pPr>
                  <w:r>
                    <w:rPr>
                      <w:rFonts w:hint="eastAsia"/>
                      <w:sz w:val="24"/>
                    </w:rPr>
                    <w:t>居民身份证复印件（反面）粘贴处</w:t>
                  </w:r>
                </w:p>
                <w:p w14:paraId="7485C744">
                  <w:pPr>
                    <w:jc w:val="center"/>
                    <w:rPr>
                      <w:sz w:val="24"/>
                    </w:rPr>
                  </w:pPr>
                </w:p>
              </w:txbxContent>
            </v:textbox>
          </v:rect>
        </w:pict>
      </w:r>
      <w:r>
        <w:rPr>
          <w:rFonts w:hint="eastAsia" w:ascii="仿宋" w:hAnsi="仿宋" w:eastAsia="仿宋" w:cs="仿宋"/>
          <w:sz w:val="30"/>
          <w:szCs w:val="30"/>
          <w:highlight w:val="none"/>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14:paraId="5264FA67">
                  <w:pPr>
                    <w:jc w:val="center"/>
                    <w:rPr>
                      <w:sz w:val="24"/>
                    </w:rPr>
                  </w:pPr>
                </w:p>
                <w:p w14:paraId="7078196C">
                  <w:pPr>
                    <w:jc w:val="center"/>
                    <w:rPr>
                      <w:sz w:val="24"/>
                    </w:rPr>
                  </w:pPr>
                  <w:r>
                    <w:rPr>
                      <w:rFonts w:hint="eastAsia"/>
                      <w:sz w:val="24"/>
                    </w:rPr>
                    <w:t>被授权人（授权代表）</w:t>
                  </w:r>
                </w:p>
                <w:p w14:paraId="15A47EF4">
                  <w:pPr>
                    <w:jc w:val="center"/>
                    <w:rPr>
                      <w:sz w:val="24"/>
                    </w:rPr>
                  </w:pPr>
                  <w:r>
                    <w:rPr>
                      <w:rFonts w:hint="eastAsia"/>
                      <w:sz w:val="24"/>
                    </w:rPr>
                    <w:t>居民身份证复印件（正面）粘贴处</w:t>
                  </w:r>
                </w:p>
                <w:p w14:paraId="258BF194">
                  <w:pPr>
                    <w:jc w:val="center"/>
                    <w:rPr>
                      <w:sz w:val="24"/>
                    </w:rPr>
                  </w:pPr>
                </w:p>
              </w:txbxContent>
            </v:textbox>
          </v:rect>
        </w:pict>
      </w:r>
    </w:p>
    <w:p w14:paraId="6D475284">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14:paraId="1FFC7138">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14:paraId="2FECB7C0">
      <w:pPr>
        <w:spacing w:line="360" w:lineRule="auto"/>
        <w:rPr>
          <w:rFonts w:hint="eastAsia" w:ascii="仿宋" w:hAnsi="仿宋" w:eastAsia="仿宋" w:cs="仿宋"/>
          <w:sz w:val="30"/>
          <w:szCs w:val="30"/>
          <w:highlight w:val="none"/>
        </w:rPr>
      </w:pPr>
    </w:p>
    <w:p w14:paraId="6BF63502">
      <w:pPr>
        <w:spacing w:line="360" w:lineRule="auto"/>
        <w:rPr>
          <w:rFonts w:hint="eastAsia" w:ascii="仿宋" w:hAnsi="仿宋" w:eastAsia="仿宋" w:cs="仿宋"/>
          <w:sz w:val="30"/>
          <w:szCs w:val="30"/>
          <w:highlight w:val="none"/>
        </w:rPr>
      </w:pPr>
    </w:p>
    <w:p w14:paraId="071CC49F">
      <w:pPr>
        <w:pStyle w:val="3"/>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14:paraId="56FFC071">
      <w:pPr>
        <w:pStyle w:val="3"/>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3900"/>
        <w:gridCol w:w="2632"/>
        <w:gridCol w:w="1172"/>
      </w:tblGrid>
      <w:tr w14:paraId="00F6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14:paraId="5B664E27">
            <w:pPr>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投标单位</w:t>
            </w:r>
          </w:p>
        </w:tc>
        <w:tc>
          <w:tcPr>
            <w:tcW w:w="1953" w:type="pct"/>
            <w:vAlign w:val="center"/>
          </w:tcPr>
          <w:p w14:paraId="61A3DFF1">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1318" w:type="pct"/>
            <w:vAlign w:val="center"/>
          </w:tcPr>
          <w:p w14:paraId="523D73A1">
            <w:pPr>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/下浮率（%）</w:t>
            </w:r>
          </w:p>
        </w:tc>
        <w:tc>
          <w:tcPr>
            <w:tcW w:w="587" w:type="pct"/>
            <w:vAlign w:val="center"/>
          </w:tcPr>
          <w:p w14:paraId="7423B38C">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14:paraId="5533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40" w:type="pct"/>
            <w:vAlign w:val="center"/>
          </w:tcPr>
          <w:p w14:paraId="2915E9E8">
            <w:pPr>
              <w:spacing w:line="360" w:lineRule="auto"/>
              <w:jc w:val="center"/>
              <w:rPr>
                <w:rFonts w:hint="eastAsia" w:ascii="仿宋" w:hAnsi="仿宋" w:eastAsia="仿宋" w:cs="仿宋"/>
                <w:kern w:val="0"/>
                <w:sz w:val="30"/>
                <w:szCs w:val="30"/>
                <w:highlight w:val="none"/>
              </w:rPr>
            </w:pPr>
          </w:p>
        </w:tc>
        <w:tc>
          <w:tcPr>
            <w:tcW w:w="1953" w:type="pct"/>
            <w:vAlign w:val="center"/>
          </w:tcPr>
          <w:p w14:paraId="7E3730BF">
            <w:pPr>
              <w:spacing w:line="360" w:lineRule="auto"/>
              <w:jc w:val="center"/>
              <w:rPr>
                <w:rFonts w:hint="eastAsia" w:ascii="仿宋" w:hAnsi="仿宋" w:eastAsia="仿宋" w:cs="仿宋"/>
                <w:kern w:val="0"/>
                <w:sz w:val="30"/>
                <w:szCs w:val="30"/>
                <w:highlight w:val="none"/>
              </w:rPr>
            </w:pPr>
            <w:r>
              <w:rPr>
                <w:rFonts w:hint="eastAsia" w:ascii="仿宋_GB2312" w:hAnsi="仿宋_GB2312" w:eastAsia="仿宋_GB2312" w:cs="仿宋_GB2312"/>
                <w:w w:val="98"/>
                <w:sz w:val="32"/>
                <w:szCs w:val="32"/>
                <w:highlight w:val="none"/>
                <w:u w:val="none"/>
                <w:lang w:val="en-US" w:eastAsia="zh-CN"/>
              </w:rPr>
              <w:t>湛江经济技术开发区中科炼化项目安置小区（二期）无线远传水表改造项目施工招标代理服务机构</w:t>
            </w:r>
          </w:p>
        </w:tc>
        <w:tc>
          <w:tcPr>
            <w:tcW w:w="1318" w:type="pct"/>
            <w:vAlign w:val="center"/>
          </w:tcPr>
          <w:p w14:paraId="5611E2BF">
            <w:pPr>
              <w:spacing w:line="360" w:lineRule="auto"/>
              <w:jc w:val="center"/>
              <w:rPr>
                <w:rFonts w:hint="eastAsia" w:ascii="仿宋" w:hAnsi="仿宋" w:eastAsia="仿宋" w:cs="仿宋"/>
                <w:kern w:val="0"/>
                <w:sz w:val="30"/>
                <w:szCs w:val="30"/>
                <w:highlight w:val="none"/>
              </w:rPr>
            </w:pPr>
          </w:p>
        </w:tc>
        <w:tc>
          <w:tcPr>
            <w:tcW w:w="587" w:type="pct"/>
            <w:vAlign w:val="center"/>
          </w:tcPr>
          <w:p w14:paraId="45705815">
            <w:pPr>
              <w:spacing w:line="360" w:lineRule="auto"/>
              <w:jc w:val="center"/>
              <w:rPr>
                <w:rFonts w:hint="eastAsia" w:ascii="仿宋" w:hAnsi="仿宋" w:eastAsia="仿宋" w:cs="仿宋"/>
                <w:kern w:val="0"/>
                <w:sz w:val="30"/>
                <w:szCs w:val="30"/>
                <w:highlight w:val="none"/>
              </w:rPr>
            </w:pPr>
          </w:p>
        </w:tc>
      </w:tr>
    </w:tbl>
    <w:p w14:paraId="0CA72552">
      <w:pPr>
        <w:spacing w:line="360" w:lineRule="auto"/>
        <w:jc w:val="center"/>
        <w:rPr>
          <w:rFonts w:hint="eastAsia" w:ascii="仿宋" w:hAnsi="仿宋" w:eastAsia="仿宋" w:cs="仿宋"/>
          <w:sz w:val="30"/>
          <w:szCs w:val="30"/>
          <w:highlight w:val="none"/>
        </w:rPr>
      </w:pPr>
    </w:p>
    <w:p w14:paraId="7C01D321">
      <w:pPr>
        <w:spacing w:line="360" w:lineRule="auto"/>
        <w:jc w:val="center"/>
        <w:rPr>
          <w:rFonts w:hint="eastAsia" w:ascii="仿宋" w:hAnsi="仿宋" w:eastAsia="仿宋" w:cs="仿宋"/>
          <w:sz w:val="30"/>
          <w:szCs w:val="30"/>
          <w:highlight w:val="none"/>
        </w:rPr>
      </w:pPr>
    </w:p>
    <w:p w14:paraId="42566880">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33708067">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 xml:space="preserve">人名称（盖章）：                       </w:t>
      </w:r>
    </w:p>
    <w:p w14:paraId="2B5AE07D">
      <w:pPr>
        <w:spacing w:line="360" w:lineRule="auto"/>
        <w:ind w:left="3338" w:leftChars="304" w:hanging="2700" w:hangingChars="900"/>
        <w:jc w:val="left"/>
        <w:rPr>
          <w:rFonts w:hint="eastAsia" w:ascii="仿宋" w:hAnsi="仿宋" w:eastAsia="仿宋" w:cs="仿宋"/>
          <w:sz w:val="30"/>
          <w:szCs w:val="30"/>
          <w:highlight w:val="none"/>
        </w:rPr>
      </w:pPr>
    </w:p>
    <w:p w14:paraId="1F722B49">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14:paraId="3E73FCE0">
      <w:pPr>
        <w:spacing w:line="360" w:lineRule="auto"/>
        <w:ind w:left="3338" w:leftChars="304" w:hanging="2700" w:hangingChars="900"/>
        <w:jc w:val="left"/>
        <w:rPr>
          <w:rFonts w:hint="eastAsia" w:ascii="仿宋" w:hAnsi="仿宋" w:eastAsia="仿宋" w:cs="仿宋"/>
          <w:sz w:val="30"/>
          <w:szCs w:val="30"/>
          <w:highlight w:val="none"/>
        </w:rPr>
      </w:pPr>
    </w:p>
    <w:p w14:paraId="51317379">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14:paraId="2D00175A">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576F5901">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无线远传水表改造项目招标代理类似业绩</w:t>
      </w:r>
      <w:r>
        <w:rPr>
          <w:rFonts w:hint="eastAsia" w:ascii="仿宋" w:hAnsi="仿宋" w:eastAsia="仿宋" w:cs="仿宋"/>
          <w:sz w:val="30"/>
          <w:szCs w:val="30"/>
          <w:highlight w:val="none"/>
          <w:lang w:val="en-US" w:eastAsia="zh-CN"/>
        </w:rPr>
        <w:t>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14:paraId="397D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F7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06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07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00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3B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81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00FF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1209">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6338">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3272">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DF35">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2120">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6F7C">
            <w:pPr>
              <w:jc w:val="center"/>
              <w:rPr>
                <w:rFonts w:hint="eastAsia" w:ascii="宋体" w:hAnsi="宋体" w:eastAsia="宋体" w:cs="宋体"/>
                <w:i w:val="0"/>
                <w:iCs w:val="0"/>
                <w:color w:val="000000"/>
                <w:sz w:val="22"/>
                <w:szCs w:val="22"/>
                <w:highlight w:val="none"/>
                <w:u w:val="none"/>
              </w:rPr>
            </w:pPr>
          </w:p>
        </w:tc>
      </w:tr>
      <w:tr w14:paraId="6574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D58B">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1CAE">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1C46">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05E3">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563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0943">
            <w:pPr>
              <w:jc w:val="center"/>
              <w:rPr>
                <w:rFonts w:hint="eastAsia" w:ascii="宋体" w:hAnsi="宋体" w:eastAsia="宋体" w:cs="宋体"/>
                <w:i w:val="0"/>
                <w:iCs w:val="0"/>
                <w:color w:val="000000"/>
                <w:sz w:val="22"/>
                <w:szCs w:val="22"/>
                <w:highlight w:val="none"/>
                <w:u w:val="none"/>
              </w:rPr>
            </w:pPr>
          </w:p>
        </w:tc>
      </w:tr>
      <w:tr w14:paraId="7EEE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0F0C">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4BE8">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9430">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41D0">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9A24">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D3A2">
            <w:pPr>
              <w:jc w:val="center"/>
              <w:rPr>
                <w:rFonts w:hint="eastAsia" w:ascii="宋体" w:hAnsi="宋体" w:eastAsia="宋体" w:cs="宋体"/>
                <w:i w:val="0"/>
                <w:iCs w:val="0"/>
                <w:color w:val="000000"/>
                <w:sz w:val="22"/>
                <w:szCs w:val="22"/>
                <w:highlight w:val="none"/>
                <w:u w:val="none"/>
              </w:rPr>
            </w:pPr>
          </w:p>
        </w:tc>
      </w:tr>
      <w:tr w14:paraId="2B20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5B90">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35AB">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F462">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87A7">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10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7B15">
            <w:pPr>
              <w:jc w:val="center"/>
              <w:rPr>
                <w:rFonts w:hint="eastAsia" w:ascii="宋体" w:hAnsi="宋体" w:eastAsia="宋体" w:cs="宋体"/>
                <w:i w:val="0"/>
                <w:iCs w:val="0"/>
                <w:color w:val="000000"/>
                <w:sz w:val="22"/>
                <w:szCs w:val="22"/>
                <w:highlight w:val="none"/>
                <w:u w:val="none"/>
              </w:rPr>
            </w:pPr>
          </w:p>
        </w:tc>
      </w:tr>
      <w:tr w14:paraId="2BA6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CFB5">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6043">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9188">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9A49">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7FA">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4023">
            <w:pPr>
              <w:jc w:val="center"/>
              <w:rPr>
                <w:rFonts w:hint="eastAsia" w:ascii="宋体" w:hAnsi="宋体" w:eastAsia="宋体" w:cs="宋体"/>
                <w:i w:val="0"/>
                <w:iCs w:val="0"/>
                <w:color w:val="000000"/>
                <w:sz w:val="22"/>
                <w:szCs w:val="22"/>
                <w:highlight w:val="none"/>
                <w:u w:val="none"/>
              </w:rPr>
            </w:pPr>
          </w:p>
        </w:tc>
      </w:tr>
      <w:tr w14:paraId="0EC4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DB9C">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7E23">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66C5">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7D27">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00B">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902C">
            <w:pPr>
              <w:jc w:val="center"/>
              <w:rPr>
                <w:rFonts w:hint="eastAsia" w:ascii="宋体" w:hAnsi="宋体" w:eastAsia="宋体" w:cs="宋体"/>
                <w:i w:val="0"/>
                <w:iCs w:val="0"/>
                <w:color w:val="000000"/>
                <w:sz w:val="22"/>
                <w:szCs w:val="22"/>
                <w:highlight w:val="none"/>
                <w:u w:val="none"/>
              </w:rPr>
            </w:pPr>
          </w:p>
        </w:tc>
      </w:tr>
      <w:tr w14:paraId="1EF8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085A">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2E0B">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8C87">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51A9">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1831">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25B3">
            <w:pPr>
              <w:jc w:val="center"/>
              <w:rPr>
                <w:rFonts w:hint="eastAsia" w:ascii="宋体" w:hAnsi="宋体" w:eastAsia="宋体" w:cs="宋体"/>
                <w:i w:val="0"/>
                <w:iCs w:val="0"/>
                <w:color w:val="000000"/>
                <w:sz w:val="22"/>
                <w:szCs w:val="22"/>
                <w:highlight w:val="none"/>
                <w:u w:val="none"/>
              </w:rPr>
            </w:pPr>
          </w:p>
        </w:tc>
      </w:tr>
      <w:tr w14:paraId="4F81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4448">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C08B">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745D">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52FF">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0129">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DDFE">
            <w:pPr>
              <w:jc w:val="center"/>
              <w:rPr>
                <w:rFonts w:hint="eastAsia" w:ascii="宋体" w:hAnsi="宋体" w:eastAsia="宋体" w:cs="宋体"/>
                <w:i w:val="0"/>
                <w:iCs w:val="0"/>
                <w:color w:val="000000"/>
                <w:sz w:val="22"/>
                <w:szCs w:val="22"/>
                <w:highlight w:val="none"/>
                <w:u w:val="none"/>
              </w:rPr>
            </w:pPr>
          </w:p>
        </w:tc>
      </w:tr>
      <w:tr w14:paraId="2EE5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E3EC">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5F89">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9BE">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AACC">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1D4C">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67CF">
            <w:pPr>
              <w:jc w:val="center"/>
              <w:rPr>
                <w:rFonts w:hint="eastAsia" w:ascii="宋体" w:hAnsi="宋体" w:eastAsia="宋体" w:cs="宋体"/>
                <w:i w:val="0"/>
                <w:iCs w:val="0"/>
                <w:color w:val="000000"/>
                <w:sz w:val="22"/>
                <w:szCs w:val="22"/>
                <w:highlight w:val="none"/>
                <w:u w:val="none"/>
              </w:rPr>
            </w:pPr>
          </w:p>
        </w:tc>
      </w:tr>
      <w:tr w14:paraId="5754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C58A">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8134">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D022">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962D">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A7CE">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77C4">
            <w:pPr>
              <w:jc w:val="center"/>
              <w:rPr>
                <w:rFonts w:hint="eastAsia" w:ascii="宋体" w:hAnsi="宋体" w:eastAsia="宋体" w:cs="宋体"/>
                <w:i w:val="0"/>
                <w:iCs w:val="0"/>
                <w:color w:val="000000"/>
                <w:sz w:val="22"/>
                <w:szCs w:val="22"/>
                <w:highlight w:val="none"/>
                <w:u w:val="none"/>
              </w:rPr>
            </w:pPr>
          </w:p>
        </w:tc>
      </w:tr>
      <w:tr w14:paraId="227B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5E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CB39">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3AAA">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1B6E">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82A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B2BB">
            <w:pPr>
              <w:jc w:val="center"/>
              <w:rPr>
                <w:rFonts w:hint="eastAsia" w:ascii="宋体" w:hAnsi="宋体" w:eastAsia="宋体" w:cs="宋体"/>
                <w:i w:val="0"/>
                <w:iCs w:val="0"/>
                <w:color w:val="000000"/>
                <w:sz w:val="22"/>
                <w:szCs w:val="22"/>
                <w:highlight w:val="none"/>
                <w:u w:val="none"/>
              </w:rPr>
            </w:pPr>
          </w:p>
        </w:tc>
      </w:tr>
      <w:tr w14:paraId="0A90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D05">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6650">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C5AB">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FC3B">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E54">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A982">
            <w:pPr>
              <w:jc w:val="center"/>
              <w:rPr>
                <w:rFonts w:hint="eastAsia" w:ascii="宋体" w:hAnsi="宋体" w:eastAsia="宋体" w:cs="宋体"/>
                <w:i w:val="0"/>
                <w:iCs w:val="0"/>
                <w:color w:val="000000"/>
                <w:sz w:val="22"/>
                <w:szCs w:val="22"/>
                <w:highlight w:val="none"/>
                <w:u w:val="none"/>
              </w:rPr>
            </w:pPr>
          </w:p>
        </w:tc>
      </w:tr>
      <w:tr w14:paraId="3828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B552">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66B">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F03">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6874">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9480">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2E20">
            <w:pPr>
              <w:jc w:val="center"/>
              <w:rPr>
                <w:rFonts w:hint="eastAsia" w:ascii="宋体" w:hAnsi="宋体" w:eastAsia="宋体" w:cs="宋体"/>
                <w:i w:val="0"/>
                <w:iCs w:val="0"/>
                <w:color w:val="000000"/>
                <w:sz w:val="22"/>
                <w:szCs w:val="22"/>
                <w:highlight w:val="none"/>
                <w:u w:val="none"/>
              </w:rPr>
            </w:pPr>
          </w:p>
        </w:tc>
      </w:tr>
      <w:tr w14:paraId="4114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C5A6">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CA30">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656C">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E93F">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30A1">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27F0">
            <w:pPr>
              <w:jc w:val="center"/>
              <w:rPr>
                <w:rFonts w:hint="eastAsia" w:ascii="宋体" w:hAnsi="宋体" w:eastAsia="宋体" w:cs="宋体"/>
                <w:i w:val="0"/>
                <w:iCs w:val="0"/>
                <w:color w:val="000000"/>
                <w:sz w:val="22"/>
                <w:szCs w:val="22"/>
                <w:highlight w:val="none"/>
                <w:u w:val="none"/>
              </w:rPr>
            </w:pPr>
          </w:p>
        </w:tc>
      </w:tr>
      <w:tr w14:paraId="225E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BDCB">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F74C">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E5BE">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8848">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B2E3">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8BD9">
            <w:pPr>
              <w:jc w:val="center"/>
              <w:rPr>
                <w:rFonts w:hint="eastAsia" w:ascii="宋体" w:hAnsi="宋体" w:eastAsia="宋体" w:cs="宋体"/>
                <w:i w:val="0"/>
                <w:iCs w:val="0"/>
                <w:color w:val="000000"/>
                <w:sz w:val="22"/>
                <w:szCs w:val="22"/>
                <w:highlight w:val="none"/>
                <w:u w:val="none"/>
              </w:rPr>
            </w:pPr>
          </w:p>
        </w:tc>
      </w:tr>
      <w:tr w14:paraId="048A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EB2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413F">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711B">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608B">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324D">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7474">
            <w:pPr>
              <w:jc w:val="center"/>
              <w:rPr>
                <w:rFonts w:hint="eastAsia" w:ascii="宋体" w:hAnsi="宋体" w:eastAsia="宋体" w:cs="宋体"/>
                <w:i w:val="0"/>
                <w:iCs w:val="0"/>
                <w:color w:val="000000"/>
                <w:sz w:val="22"/>
                <w:szCs w:val="22"/>
                <w:highlight w:val="none"/>
                <w:u w:val="none"/>
              </w:rPr>
            </w:pPr>
          </w:p>
        </w:tc>
      </w:tr>
    </w:tbl>
    <w:p w14:paraId="637DE37A">
      <w:pPr>
        <w:rPr>
          <w:rFonts w:hint="eastAsia"/>
          <w:highlight w:val="none"/>
          <w:lang w:val="en-US" w:eastAsia="zh-CN"/>
        </w:rPr>
      </w:pPr>
      <w:r>
        <w:rPr>
          <w:rFonts w:hint="eastAsia"/>
          <w:highlight w:val="none"/>
          <w:lang w:val="en-US" w:eastAsia="zh-CN"/>
        </w:rPr>
        <w:br w:type="page"/>
      </w:r>
    </w:p>
    <w:p w14:paraId="5A5E12B2">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无线远传水表改造项目招标代理类似业绩</w:t>
      </w:r>
      <w:r>
        <w:rPr>
          <w:rFonts w:hint="eastAsia" w:ascii="仿宋" w:hAnsi="仿宋" w:eastAsia="仿宋" w:cs="仿宋"/>
          <w:sz w:val="30"/>
          <w:szCs w:val="30"/>
          <w:highlight w:val="none"/>
          <w:lang w:val="en-US" w:eastAsia="zh-CN"/>
        </w:rPr>
        <w:t>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D1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23283205">
            <w:pPr>
              <w:pStyle w:val="5"/>
              <w:spacing w:line="360" w:lineRule="auto"/>
              <w:rPr>
                <w:rFonts w:hint="eastAsia" w:ascii="仿宋" w:hAnsi="仿宋" w:eastAsia="仿宋" w:cs="仿宋"/>
                <w:bCs/>
                <w:sz w:val="30"/>
                <w:szCs w:val="30"/>
                <w:highlight w:val="none"/>
                <w:vertAlign w:val="baseline"/>
              </w:rPr>
            </w:pPr>
            <w:bookmarkStart w:id="20" w:name="_GoBack"/>
            <w:bookmarkEnd w:id="20"/>
          </w:p>
        </w:tc>
      </w:tr>
    </w:tbl>
    <w:p w14:paraId="67D2BA28">
      <w:pPr>
        <w:pStyle w:val="2"/>
        <w:rPr>
          <w:rFonts w:hint="default" w:ascii="仿宋" w:hAnsi="仿宋" w:eastAsia="仿宋" w:cs="仿宋"/>
          <w:sz w:val="30"/>
          <w:szCs w:val="30"/>
          <w:highlight w:val="none"/>
          <w:lang w:val="en-US" w:eastAsia="zh-CN"/>
        </w:rPr>
      </w:pPr>
    </w:p>
    <w:p w14:paraId="65FEEF17">
      <w:pPr>
        <w:autoSpaceDE w:val="0"/>
        <w:autoSpaceDN w:val="0"/>
        <w:spacing w:line="360" w:lineRule="auto"/>
        <w:rPr>
          <w:rFonts w:hint="eastAsia" w:ascii="仿宋" w:hAnsi="仿宋" w:eastAsia="仿宋" w:cs="仿宋"/>
          <w:sz w:val="30"/>
          <w:szCs w:val="30"/>
          <w:highlight w:val="yellow"/>
          <w:lang w:val="en-US" w:eastAsia="zh-CN"/>
        </w:rPr>
      </w:pPr>
      <w:r>
        <w:rPr>
          <w:rFonts w:hint="eastAsia" w:ascii="仿宋" w:hAnsi="仿宋" w:eastAsia="仿宋" w:cs="仿宋"/>
          <w:sz w:val="30"/>
          <w:szCs w:val="30"/>
          <w:highlight w:val="none"/>
          <w:lang w:val="en-US" w:eastAsia="zh-CN"/>
        </w:rPr>
        <w:t>附件6.</w:t>
      </w:r>
      <w:r>
        <w:rPr>
          <w:rFonts w:hint="eastAsia" w:ascii="仿宋_GB2312" w:hAnsi="仿宋_GB2312" w:eastAsia="仿宋_GB2312" w:cs="仿宋_GB2312"/>
          <w:w w:val="98"/>
          <w:sz w:val="32"/>
          <w:szCs w:val="32"/>
          <w:highlight w:val="none"/>
          <w:u w:val="none"/>
          <w:lang w:val="en-US" w:eastAsia="zh-CN"/>
        </w:rPr>
        <w:t>招标代理服务方案</w:t>
      </w:r>
    </w:p>
    <w:p w14:paraId="642921D4">
      <w:pPr>
        <w:autoSpaceDE w:val="0"/>
        <w:autoSpaceDN w:val="0"/>
        <w:spacing w:line="360" w:lineRule="auto"/>
        <w:rPr>
          <w:rFonts w:hint="default"/>
          <w:highlight w:val="none"/>
          <w:lang w:val="en-US" w:eastAsia="zh-CN"/>
        </w:rPr>
      </w:pPr>
      <w:r>
        <w:rPr>
          <w:rFonts w:hint="eastAsia" w:ascii="仿宋" w:hAnsi="仿宋" w:eastAsia="仿宋" w:cs="仿宋"/>
          <w:sz w:val="30"/>
          <w:szCs w:val="30"/>
          <w:highlight w:val="none"/>
          <w:lang w:val="en-US" w:eastAsia="zh-CN"/>
        </w:rPr>
        <w:t>附件7.服务时限(填写时间最短的)</w:t>
      </w:r>
    </w:p>
    <w:p w14:paraId="4EF604FA">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收到招标人资料后，招标资料完成时间：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 xml:space="preserve">天 </w:t>
      </w:r>
      <w:r>
        <w:rPr>
          <w:rFonts w:hint="eastAsia" w:ascii="仿宋" w:hAnsi="仿宋" w:eastAsia="仿宋" w:cs="仿宋"/>
          <w:sz w:val="30"/>
          <w:szCs w:val="30"/>
          <w:highlight w:val="none"/>
          <w:lang w:val="en-US" w:eastAsia="zh-CN"/>
        </w:rPr>
        <w:t xml:space="preserve">    </w:t>
      </w:r>
    </w:p>
    <w:p w14:paraId="49AD952A">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招标资料完成后，确定施工中标单位：</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天</w:t>
      </w:r>
      <w:r>
        <w:rPr>
          <w:rFonts w:hint="eastAsia" w:ascii="仿宋" w:hAnsi="仿宋" w:eastAsia="仿宋" w:cs="仿宋"/>
          <w:sz w:val="30"/>
          <w:szCs w:val="30"/>
          <w:highlight w:val="none"/>
          <w:lang w:val="en-US" w:eastAsia="zh-CN"/>
        </w:rPr>
        <w:t xml:space="preserve"> </w:t>
      </w:r>
    </w:p>
    <w:p w14:paraId="580432FA">
      <w:pPr>
        <w:pStyle w:val="2"/>
        <w:rPr>
          <w:rFonts w:hint="default"/>
          <w:highlight w:val="none"/>
          <w:lang w:val="en-US" w:eastAsia="zh-CN"/>
        </w:rPr>
      </w:pPr>
      <w:r>
        <w:rPr>
          <w:rFonts w:hint="eastAsia" w:ascii="仿宋" w:hAnsi="仿宋" w:eastAsia="仿宋" w:cs="仿宋"/>
          <w:sz w:val="30"/>
          <w:szCs w:val="30"/>
          <w:highlight w:val="none"/>
          <w:lang w:val="en-US" w:eastAsia="zh-CN"/>
        </w:rPr>
        <w:t>备注：（须有相关依据，本项目适用什么招标方式，根据什么规定，可列多种。）</w:t>
      </w:r>
    </w:p>
    <w:p w14:paraId="4D5C9647">
      <w:pPr>
        <w:pStyle w:val="2"/>
        <w:rPr>
          <w:rFonts w:hint="default" w:ascii="仿宋" w:hAnsi="仿宋" w:eastAsia="仿宋" w:cs="仿宋"/>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52543">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37145">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14:paraId="7ED45E7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532B8"/>
    <w:rsid w:val="0223250D"/>
    <w:rsid w:val="02814DBB"/>
    <w:rsid w:val="03E57193"/>
    <w:rsid w:val="063672F8"/>
    <w:rsid w:val="08640BED"/>
    <w:rsid w:val="0B1D160A"/>
    <w:rsid w:val="0BB34444"/>
    <w:rsid w:val="0DE7534E"/>
    <w:rsid w:val="125B58D4"/>
    <w:rsid w:val="13721C28"/>
    <w:rsid w:val="173326A4"/>
    <w:rsid w:val="175466E1"/>
    <w:rsid w:val="17B01733"/>
    <w:rsid w:val="18B9233C"/>
    <w:rsid w:val="193325CD"/>
    <w:rsid w:val="1A5D5302"/>
    <w:rsid w:val="1C146361"/>
    <w:rsid w:val="1F282FBC"/>
    <w:rsid w:val="20B84525"/>
    <w:rsid w:val="22521696"/>
    <w:rsid w:val="277613F3"/>
    <w:rsid w:val="28E002A8"/>
    <w:rsid w:val="2BD5662B"/>
    <w:rsid w:val="2FF42EA4"/>
    <w:rsid w:val="303B7DB4"/>
    <w:rsid w:val="31D60399"/>
    <w:rsid w:val="34975BBD"/>
    <w:rsid w:val="34C93267"/>
    <w:rsid w:val="356E638F"/>
    <w:rsid w:val="35EB2E2E"/>
    <w:rsid w:val="36A20D80"/>
    <w:rsid w:val="38513B03"/>
    <w:rsid w:val="3A1025DF"/>
    <w:rsid w:val="3A3A3414"/>
    <w:rsid w:val="3A7601BF"/>
    <w:rsid w:val="3AA34D2C"/>
    <w:rsid w:val="3B853F89"/>
    <w:rsid w:val="3CAF4F46"/>
    <w:rsid w:val="3D1657E3"/>
    <w:rsid w:val="3E64212F"/>
    <w:rsid w:val="3F466D12"/>
    <w:rsid w:val="40E86F8B"/>
    <w:rsid w:val="41673D45"/>
    <w:rsid w:val="41F83DFB"/>
    <w:rsid w:val="43394480"/>
    <w:rsid w:val="44CE3C10"/>
    <w:rsid w:val="465B4516"/>
    <w:rsid w:val="4C303309"/>
    <w:rsid w:val="4D2666A4"/>
    <w:rsid w:val="51C56502"/>
    <w:rsid w:val="53813A0F"/>
    <w:rsid w:val="54720A7A"/>
    <w:rsid w:val="5A151AF7"/>
    <w:rsid w:val="5FC67DB0"/>
    <w:rsid w:val="60830365"/>
    <w:rsid w:val="61AB0CCA"/>
    <w:rsid w:val="629857C4"/>
    <w:rsid w:val="62FC5E9E"/>
    <w:rsid w:val="63250875"/>
    <w:rsid w:val="63C60C88"/>
    <w:rsid w:val="68566F18"/>
    <w:rsid w:val="69D30613"/>
    <w:rsid w:val="69F61C1A"/>
    <w:rsid w:val="6BC10D66"/>
    <w:rsid w:val="6CFF105E"/>
    <w:rsid w:val="6D950C4A"/>
    <w:rsid w:val="6D9A666B"/>
    <w:rsid w:val="6DA03DD8"/>
    <w:rsid w:val="76C375E1"/>
    <w:rsid w:val="796B17A1"/>
    <w:rsid w:val="7B96681E"/>
    <w:rsid w:val="7C324FED"/>
    <w:rsid w:val="7CA814AE"/>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4">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9"/>
    <w:autoRedefine/>
    <w:qFormat/>
    <w:uiPriority w:val="99"/>
    <w:pPr>
      <w:spacing w:line="360" w:lineRule="auto"/>
    </w:pPr>
    <w:rPr>
      <w:rFonts w:ascii="宋体" w:hAnsi="Courier New" w:eastAsia="宋体"/>
      <w:sz w:val="24"/>
      <w:szCs w:val="21"/>
    </w:rPr>
  </w:style>
  <w:style w:type="paragraph" w:styleId="5">
    <w:name w:val="Normal Indent"/>
    <w:basedOn w:val="1"/>
    <w:link w:val="23"/>
    <w:autoRedefine/>
    <w:qFormat/>
    <w:uiPriority w:val="0"/>
    <w:pPr>
      <w:ind w:firstLine="420"/>
    </w:pPr>
    <w:rPr>
      <w:rFonts w:eastAsia="宋体"/>
    </w:rPr>
  </w:style>
  <w:style w:type="paragraph" w:styleId="6">
    <w:name w:val="Body Text 3"/>
    <w:basedOn w:val="1"/>
    <w:link w:val="22"/>
    <w:autoRedefine/>
    <w:semiHidden/>
    <w:unhideWhenUsed/>
    <w:qFormat/>
    <w:uiPriority w:val="99"/>
    <w:pPr>
      <w:spacing w:after="120"/>
    </w:pPr>
    <w:rPr>
      <w:sz w:val="16"/>
      <w:szCs w:val="16"/>
    </w:rPr>
  </w:style>
  <w:style w:type="paragraph" w:styleId="7">
    <w:name w:val="Body Text"/>
    <w:basedOn w:val="1"/>
    <w:link w:val="21"/>
    <w:autoRedefine/>
    <w:qFormat/>
    <w:uiPriority w:val="0"/>
    <w:pPr>
      <w:spacing w:line="480" w:lineRule="auto"/>
    </w:pPr>
    <w:rPr>
      <w:sz w:val="24"/>
      <w:szCs w:val="24"/>
    </w:rPr>
  </w:style>
  <w:style w:type="paragraph" w:styleId="8">
    <w:name w:val="footer"/>
    <w:basedOn w:val="1"/>
    <w:link w:val="20"/>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3"/>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4"/>
    <w:autoRedefine/>
    <w:qFormat/>
    <w:uiPriority w:val="9"/>
    <w:rPr>
      <w:rFonts w:asciiTheme="majorHAnsi" w:hAnsiTheme="majorHAnsi" w:eastAsiaTheme="majorEastAsia" w:cstheme="majorBidi"/>
      <w:b/>
      <w:bCs/>
      <w:sz w:val="32"/>
      <w:szCs w:val="32"/>
    </w:rPr>
  </w:style>
  <w:style w:type="character" w:customStyle="1" w:styleId="17">
    <w:name w:val="纯文本 Char"/>
    <w:link w:val="2"/>
    <w:autoRedefine/>
    <w:qFormat/>
    <w:uiPriority w:val="99"/>
    <w:rPr>
      <w:rFonts w:ascii="宋体" w:hAnsi="Courier New" w:eastAsia="宋体"/>
      <w:sz w:val="24"/>
      <w:szCs w:val="21"/>
    </w:rPr>
  </w:style>
  <w:style w:type="character" w:customStyle="1" w:styleId="18">
    <w:name w:val="正文文本 Char"/>
    <w:link w:val="7"/>
    <w:autoRedefine/>
    <w:qFormat/>
    <w:uiPriority w:val="0"/>
    <w:rPr>
      <w:sz w:val="24"/>
      <w:szCs w:val="24"/>
    </w:rPr>
  </w:style>
  <w:style w:type="character" w:customStyle="1" w:styleId="19">
    <w:name w:val="纯文本 Char1"/>
    <w:basedOn w:val="13"/>
    <w:link w:val="2"/>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7"/>
    <w:autoRedefine/>
    <w:semiHidden/>
    <w:qFormat/>
    <w:uiPriority w:val="99"/>
  </w:style>
  <w:style w:type="character" w:customStyle="1" w:styleId="22">
    <w:name w:val="正文文本 3 Char"/>
    <w:basedOn w:val="13"/>
    <w:link w:val="6"/>
    <w:autoRedefine/>
    <w:semiHidden/>
    <w:qFormat/>
    <w:uiPriority w:val="99"/>
    <w:rPr>
      <w:sz w:val="16"/>
      <w:szCs w:val="16"/>
    </w:rPr>
  </w:style>
  <w:style w:type="character" w:customStyle="1" w:styleId="23">
    <w:name w:val="正文缩进 Char"/>
    <w:link w:val="5"/>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 w:type="character" w:customStyle="1" w:styleId="26">
    <w:name w:val="font11"/>
    <w:basedOn w:val="13"/>
    <w:autoRedefine/>
    <w:qFormat/>
    <w:uiPriority w:val="0"/>
    <w:rPr>
      <w:rFonts w:hint="default" w:ascii="仿宋_GB2312" w:eastAsia="仿宋_GB2312" w:cs="仿宋_GB2312"/>
      <w:color w:val="333333"/>
      <w:sz w:val="32"/>
      <w:szCs w:val="32"/>
      <w:u w:val="none"/>
    </w:rPr>
  </w:style>
  <w:style w:type="character" w:customStyle="1" w:styleId="27">
    <w:name w:val="font01"/>
    <w:basedOn w:val="13"/>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2101</Words>
  <Characters>2200</Characters>
  <Lines>23</Lines>
  <Paragraphs>6</Paragraphs>
  <TotalTime>23</TotalTime>
  <ScaleCrop>false</ScaleCrop>
  <LinksUpToDate>false</LinksUpToDate>
  <CharactersWithSpaces>2709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Administrator</cp:lastModifiedBy>
  <cp:lastPrinted>2024-10-08T01:03:00Z</cp:lastPrinted>
  <dcterms:modified xsi:type="dcterms:W3CDTF">2024-11-22T09:49:07Z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3622EA502DE1447C96EECDC8EF8A70FC</vt:lpwstr>
  </property>
</Properties>
</file>