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outlineLvl w:val="1"/>
        <w:rPr>
          <w:rFonts w:hint="eastAsia" w:ascii="仿宋" w:hAnsi="仿宋" w:eastAsia="仿宋" w:cs="仿宋"/>
          <w:sz w:val="28"/>
          <w:szCs w:val="28"/>
          <w:highlight w:val="none"/>
        </w:rPr>
      </w:pPr>
      <w:bookmarkStart w:id="0" w:name="_Hlt494257941"/>
      <w:bookmarkEnd w:id="0"/>
      <w:bookmarkStart w:id="1" w:name="_Toc5847"/>
      <w:bookmarkStart w:id="2" w:name="_Toc19303"/>
      <w:bookmarkStart w:id="3" w:name="_Toc41508509"/>
      <w:r>
        <w:rPr>
          <w:rFonts w:hint="eastAsia" w:ascii="仿宋" w:hAnsi="仿宋" w:eastAsia="仿宋" w:cs="仿宋"/>
          <w:sz w:val="28"/>
          <w:szCs w:val="28"/>
          <w:highlight w:val="none"/>
        </w:rPr>
        <w:t>密封袋封面格式</w:t>
      </w:r>
      <w:bookmarkEnd w:id="1"/>
      <w:bookmarkEnd w:id="2"/>
      <w:bookmarkEnd w:id="3"/>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中科炼化项目安置小区（二期）</w:t>
      </w:r>
    </w:p>
    <w:p>
      <w:pPr>
        <w:spacing w:line="720" w:lineRule="auto"/>
        <w:jc w:val="center"/>
        <w:rPr>
          <w:rFonts w:ascii="宋体" w:hAnsi="宋体"/>
          <w:b/>
          <w:bCs/>
          <w:sz w:val="52"/>
          <w:szCs w:val="52"/>
          <w:highlight w:val="none"/>
        </w:rPr>
      </w:pPr>
      <w:r>
        <w:rPr>
          <w:rFonts w:hint="eastAsia" w:ascii="方正小标宋简体" w:hAnsi="方正小标宋简体" w:eastAsia="方正小标宋简体" w:cs="方正小标宋简体"/>
          <w:sz w:val="44"/>
          <w:szCs w:val="44"/>
          <w:highlight w:val="none"/>
          <w:u w:val="none"/>
          <w:lang w:val="en-US" w:eastAsia="zh-CN"/>
        </w:rPr>
        <w:t>采购消防物资及服务项目投标响应文件</w:t>
      </w:r>
      <w:r>
        <w:rPr>
          <w:rFonts w:hint="eastAsia" w:ascii="宋体" w:hAnsi="宋体"/>
          <w:b/>
          <w:bCs/>
          <w:sz w:val="52"/>
          <w:szCs w:val="52"/>
          <w:highlight w:val="none"/>
        </w:rPr>
        <w:t xml:space="preserve"> </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pStyle w:val="7"/>
        <w:rPr>
          <w:rFonts w:ascii="宋体" w:hAnsi="宋体"/>
          <w:b/>
          <w:bCs/>
          <w:sz w:val="48"/>
          <w:szCs w:val="48"/>
          <w:highlight w:val="none"/>
        </w:rPr>
      </w:pPr>
    </w:p>
    <w:p>
      <w:pPr>
        <w:pStyle w:val="7"/>
        <w:rPr>
          <w:rFonts w:ascii="宋体" w:hAnsi="宋体"/>
          <w:b/>
          <w:bCs/>
          <w:sz w:val="48"/>
          <w:szCs w:val="48"/>
          <w:highlight w:val="none"/>
        </w:rPr>
      </w:pPr>
    </w:p>
    <w:p>
      <w:pPr>
        <w:pStyle w:val="7"/>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ind w:left="1050" w:leftChars="500" w:right="1050" w:rightChars="500"/>
        <w:rPr>
          <w:rFonts w:ascii="宋体"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在开标前不得启封</w:t>
      </w:r>
    </w:p>
    <w:p>
      <w:pPr>
        <w:rPr>
          <w:rFonts w:hint="eastAsia" w:ascii="仿宋" w:hAnsi="仿宋" w:eastAsia="仿宋" w:cs="仿宋"/>
          <w:sz w:val="36"/>
          <w:szCs w:val="36"/>
          <w:highlight w:val="none"/>
        </w:rPr>
      </w:pPr>
    </w:p>
    <w:p>
      <w:pPr>
        <w:widowControl/>
        <w:jc w:val="left"/>
        <w:rPr>
          <w:rFonts w:ascii="仿宋_GB2312" w:eastAsia="仿宋_GB2312"/>
          <w:sz w:val="32"/>
          <w:szCs w:val="32"/>
          <w:highlight w:val="none"/>
        </w:rPr>
      </w:pPr>
      <w:r>
        <w:rPr>
          <w:rFonts w:ascii="仿宋_GB2312" w:eastAsia="仿宋_GB2312"/>
          <w:sz w:val="32"/>
          <w:szCs w:val="32"/>
          <w:highlight w:val="none"/>
        </w:rPr>
        <w:br w:type="page"/>
      </w:r>
    </w:p>
    <w:p>
      <w:pPr>
        <w:spacing w:line="360" w:lineRule="auto"/>
        <w:outlineLvl w:val="1"/>
        <w:rPr>
          <w:rFonts w:ascii="宋体" w:hAnsi="宋体"/>
          <w:sz w:val="28"/>
          <w:szCs w:val="28"/>
          <w:highlight w:val="none"/>
        </w:rPr>
      </w:pPr>
      <w:bookmarkStart w:id="4" w:name="_Toc41508510"/>
      <w:bookmarkStart w:id="5" w:name="_Toc5335"/>
      <w:bookmarkStart w:id="6" w:name="_Toc414"/>
      <w:r>
        <w:rPr>
          <w:rFonts w:hint="eastAsia" w:ascii="宋体" w:hAnsi="宋体"/>
          <w:sz w:val="28"/>
          <w:szCs w:val="28"/>
          <w:highlight w:val="none"/>
        </w:rPr>
        <w:t>报名响应文件封面格式</w:t>
      </w:r>
      <w:bookmarkEnd w:id="4"/>
      <w:bookmarkEnd w:id="5"/>
      <w:bookmarkEnd w:id="6"/>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中科炼化项目安置小区（二期）</w:t>
      </w:r>
    </w:p>
    <w:p>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val="en-US" w:eastAsia="zh-CN"/>
        </w:rPr>
        <w:t>采购</w:t>
      </w:r>
      <w:r>
        <w:rPr>
          <w:rFonts w:hint="eastAsia" w:ascii="黑体" w:hAnsi="黑体" w:eastAsia="黑体" w:cs="黑体"/>
          <w:b/>
          <w:bCs/>
          <w:sz w:val="44"/>
          <w:szCs w:val="44"/>
          <w:highlight w:val="none"/>
        </w:rPr>
        <w:t>消防物资</w:t>
      </w:r>
      <w:r>
        <w:rPr>
          <w:rFonts w:hint="eastAsia" w:ascii="黑体" w:hAnsi="黑体" w:eastAsia="黑体" w:cs="黑体"/>
          <w:b/>
          <w:bCs/>
          <w:sz w:val="44"/>
          <w:szCs w:val="44"/>
          <w:highlight w:val="none"/>
          <w:lang w:val="en-US" w:eastAsia="zh-CN"/>
        </w:rPr>
        <w:t>及服务</w:t>
      </w:r>
      <w:r>
        <w:rPr>
          <w:rFonts w:hint="eastAsia" w:ascii="黑体" w:hAnsi="黑体" w:eastAsia="黑体" w:cs="黑体"/>
          <w:b/>
          <w:bCs/>
          <w:sz w:val="44"/>
          <w:szCs w:val="44"/>
          <w:highlight w:val="none"/>
        </w:rPr>
        <w:t xml:space="preserve">项目 </w:t>
      </w:r>
    </w:p>
    <w:p>
      <w:pPr>
        <w:spacing w:line="720" w:lineRule="auto"/>
        <w:jc w:val="center"/>
        <w:rPr>
          <w:rFonts w:hint="eastAsia" w:ascii="黑体" w:hAnsi="黑体" w:eastAsia="黑体" w:cs="黑体"/>
          <w:b/>
          <w:bCs/>
          <w:sz w:val="44"/>
          <w:szCs w:val="44"/>
          <w:highlight w:val="none"/>
          <w:lang w:val="en-US" w:eastAsia="zh-CN"/>
        </w:rPr>
      </w:pPr>
    </w:p>
    <w:p>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eastAsia="zh-CN"/>
        </w:rPr>
        <w:t>投标</w:t>
      </w:r>
      <w:r>
        <w:rPr>
          <w:rFonts w:hint="eastAsia" w:ascii="黑体" w:hAnsi="黑体" w:eastAsia="黑体" w:cs="黑体"/>
          <w:b/>
          <w:bCs/>
          <w:sz w:val="44"/>
          <w:szCs w:val="44"/>
          <w:highlight w:val="none"/>
        </w:rPr>
        <w:t>响应文件</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ind w:left="1050" w:leftChars="500" w:right="1050" w:rightChars="500"/>
        <w:rPr>
          <w:rFonts w:ascii="宋体" w:hAnsi="宋体"/>
          <w:b/>
          <w:bCs/>
          <w:sz w:val="28"/>
          <w:szCs w:val="28"/>
          <w:highlight w:val="none"/>
        </w:rPr>
      </w:pPr>
    </w:p>
    <w:p>
      <w:pPr>
        <w:pStyle w:val="7"/>
        <w:rPr>
          <w:rFonts w:hAnsi="宋体"/>
          <w:b/>
          <w:bCs/>
          <w:sz w:val="28"/>
          <w:szCs w:val="28"/>
          <w:highlight w:val="none"/>
        </w:rPr>
      </w:pPr>
    </w:p>
    <w:p>
      <w:pPr>
        <w:pStyle w:val="7"/>
        <w:rPr>
          <w:rFonts w:hAnsi="宋体"/>
          <w:b/>
          <w:bCs/>
          <w:sz w:val="28"/>
          <w:szCs w:val="28"/>
          <w:highlight w:val="none"/>
        </w:rPr>
      </w:pPr>
    </w:p>
    <w:p>
      <w:pPr>
        <w:pStyle w:val="7"/>
        <w:rPr>
          <w:rFonts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 xml:space="preserve">                </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pPr>
        <w:pStyle w:val="3"/>
        <w:keepNext w:val="0"/>
        <w:keepLines w:val="0"/>
        <w:widowControl/>
        <w:spacing w:before="188" w:after="188" w:line="400" w:lineRule="exact"/>
        <w:ind w:left="419"/>
        <w:jc w:val="both"/>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hAnsi="宋体"/>
          <w:sz w:val="36"/>
          <w:szCs w:val="36"/>
          <w:highlight w:val="none"/>
        </w:rPr>
      </w:pPr>
      <w:bookmarkStart w:id="7" w:name="_Toc427837282"/>
      <w:bookmarkStart w:id="8" w:name="_Toc426557870"/>
      <w:bookmarkStart w:id="9" w:name="_Toc26151"/>
      <w:r>
        <w:rPr>
          <w:rFonts w:hint="eastAsia" w:hAnsi="宋体"/>
          <w:sz w:val="36"/>
          <w:szCs w:val="36"/>
          <w:highlight w:val="none"/>
          <w:lang w:eastAsia="zh-CN"/>
        </w:rPr>
        <w:t>声明</w:t>
      </w:r>
      <w:r>
        <w:rPr>
          <w:rFonts w:hint="eastAsia" w:hAnsi="宋体"/>
          <w:sz w:val="36"/>
          <w:szCs w:val="36"/>
          <w:highlight w:val="none"/>
        </w:rPr>
        <w:t>函</w:t>
      </w:r>
      <w:bookmarkEnd w:id="7"/>
      <w:bookmarkEnd w:id="8"/>
      <w:bookmarkEnd w:id="9"/>
    </w:p>
    <w:p>
      <w:pPr>
        <w:rPr>
          <w:rFonts w:hint="eastAsia"/>
          <w:highlight w:val="none"/>
        </w:rPr>
      </w:pPr>
    </w:p>
    <w:p>
      <w:pPr>
        <w:keepNext w:val="0"/>
        <w:keepLines w:val="0"/>
        <w:pageBreakBefore w:val="0"/>
        <w:kinsoku/>
        <w:wordWrap/>
        <w:overflowPunct/>
        <w:topLinePunct w:val="0"/>
        <w:bidi w:val="0"/>
        <w:adjustRightInd/>
        <w:spacing w:line="540" w:lineRule="exact"/>
        <w:textAlignment w:val="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b w:val="0"/>
          <w:bCs/>
          <w:sz w:val="30"/>
          <w:szCs w:val="30"/>
          <w:highlight w:val="none"/>
          <w:lang w:eastAsia="zh-CN"/>
        </w:rPr>
        <w:t>湛江经济技术开发区</w:t>
      </w:r>
      <w:r>
        <w:rPr>
          <w:rFonts w:hint="eastAsia" w:ascii="仿宋" w:hAnsi="仿宋" w:eastAsia="仿宋" w:cs="仿宋"/>
          <w:b w:val="0"/>
          <w:bCs/>
          <w:sz w:val="30"/>
          <w:szCs w:val="30"/>
          <w:highlight w:val="none"/>
          <w:lang w:val="en-US" w:eastAsia="zh-CN"/>
        </w:rPr>
        <w:t>新鼎产业</w:t>
      </w:r>
      <w:r>
        <w:rPr>
          <w:rFonts w:hint="eastAsia" w:ascii="仿宋" w:hAnsi="仿宋" w:eastAsia="仿宋" w:cs="仿宋"/>
          <w:b w:val="0"/>
          <w:bCs/>
          <w:sz w:val="30"/>
          <w:szCs w:val="30"/>
          <w:highlight w:val="none"/>
          <w:lang w:eastAsia="zh-CN"/>
        </w:rPr>
        <w:t>投资有限公司</w:t>
      </w:r>
    </w:p>
    <w:p>
      <w:pPr>
        <w:keepNext w:val="0"/>
        <w:keepLines w:val="0"/>
        <w:pageBreakBefore w:val="0"/>
        <w:widowControl/>
        <w:numPr>
          <w:ilvl w:val="0"/>
          <w:numId w:val="0"/>
        </w:numPr>
        <w:kinsoku/>
        <w:wordWrap/>
        <w:overflowPunct/>
        <w:topLinePunct w:val="0"/>
        <w:bidi w:val="0"/>
        <w:adjustRightInd/>
        <w:spacing w:line="54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关于</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中科炼化项目安置小区（二期）</w:t>
      </w:r>
      <w:r>
        <w:rPr>
          <w:rFonts w:hint="eastAsia" w:ascii="仿宋" w:hAnsi="仿宋" w:eastAsia="仿宋" w:cs="仿宋"/>
          <w:sz w:val="30"/>
          <w:szCs w:val="30"/>
          <w:highlight w:val="none"/>
          <w:u w:val="single"/>
          <w:lang w:val="en-US" w:eastAsia="zh-CN"/>
        </w:rPr>
        <w:t>采购</w:t>
      </w:r>
      <w:r>
        <w:rPr>
          <w:rFonts w:hint="eastAsia" w:ascii="仿宋" w:hAnsi="仿宋" w:eastAsia="仿宋" w:cs="仿宋"/>
          <w:sz w:val="30"/>
          <w:szCs w:val="30"/>
          <w:highlight w:val="none"/>
          <w:u w:val="single"/>
        </w:rPr>
        <w:t>消防物资</w:t>
      </w:r>
      <w:r>
        <w:rPr>
          <w:rFonts w:hint="eastAsia" w:ascii="仿宋" w:hAnsi="仿宋" w:eastAsia="仿宋" w:cs="仿宋"/>
          <w:sz w:val="30"/>
          <w:szCs w:val="30"/>
          <w:highlight w:val="none"/>
          <w:u w:val="single"/>
          <w:lang w:val="en-US" w:eastAsia="zh-CN"/>
        </w:rPr>
        <w:t>及服务</w:t>
      </w:r>
      <w:r>
        <w:rPr>
          <w:rFonts w:hint="eastAsia" w:ascii="仿宋" w:hAnsi="仿宋" w:eastAsia="仿宋" w:cs="仿宋"/>
          <w:sz w:val="30"/>
          <w:szCs w:val="30"/>
          <w:highlight w:val="none"/>
          <w:u w:val="single"/>
        </w:rPr>
        <w:t>项目</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自愿参加报价，并声明：</w:t>
      </w:r>
    </w:p>
    <w:p>
      <w:pPr>
        <w:keepNext w:val="0"/>
        <w:keepLines w:val="0"/>
        <w:pageBreakBefore w:val="0"/>
        <w:widowControl/>
        <w:numPr>
          <w:ilvl w:val="0"/>
          <w:numId w:val="1"/>
        </w:numPr>
        <w:kinsoku/>
        <w:wordWrap/>
        <w:overflowPunct/>
        <w:topLinePunct w:val="0"/>
        <w:bidi w:val="0"/>
        <w:adjustRightInd/>
        <w:spacing w:line="54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我方郑重承诺：除报价响应与</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公告文件的差异外，将全部满足</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公告文件中的各项实质性要求，如果发现响应文件中另有与</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公告文件中不一致的响应或没有响应，同意</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有权要求</w:t>
      </w:r>
      <w:r>
        <w:rPr>
          <w:rFonts w:hint="eastAsia" w:ascii="仿宋" w:hAnsi="仿宋" w:eastAsia="仿宋" w:cs="仿宋"/>
          <w:sz w:val="30"/>
          <w:szCs w:val="30"/>
          <w:highlight w:val="none"/>
          <w:lang w:val="en-US" w:eastAsia="zh-CN"/>
        </w:rPr>
        <w:t>本单位</w:t>
      </w:r>
      <w:r>
        <w:rPr>
          <w:rFonts w:hint="eastAsia" w:ascii="仿宋" w:hAnsi="仿宋" w:eastAsia="仿宋" w:cs="仿宋"/>
          <w:sz w:val="30"/>
          <w:szCs w:val="30"/>
          <w:highlight w:val="none"/>
        </w:rPr>
        <w:t>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公告文件的要求提供设备或服务</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并同意按照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公告文件的规定履行合同责任和义务。</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总报价包含用户需求说明的所有产品功能和服务内容，漏报的单价或每单价报价中漏报、少报的费用，视为此项费用已隐含在总报价中，成交后不再向采购人收取任何费用。</w:t>
      </w:r>
    </w:p>
    <w:p>
      <w:pPr>
        <w:keepNext w:val="0"/>
        <w:keepLines w:val="0"/>
        <w:pageBreakBefore w:val="0"/>
        <w:widowControl/>
        <w:numPr>
          <w:ilvl w:val="0"/>
          <w:numId w:val="1"/>
        </w:numPr>
        <w:kinsoku/>
        <w:wordWrap/>
        <w:overflowPunct/>
        <w:topLinePunct w:val="0"/>
        <w:bidi w:val="0"/>
        <w:adjustRightInd/>
        <w:spacing w:line="54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已详细审查全部</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公告文件，包括修改文件（如有的话）以及全部参考资料和有关附件。我们完全理解并同意放弃对这方面有不明及误解的权利。</w:t>
      </w:r>
    </w:p>
    <w:p>
      <w:pPr>
        <w:keepNext w:val="0"/>
        <w:keepLines w:val="0"/>
        <w:pageBreakBefore w:val="0"/>
        <w:widowControl/>
        <w:numPr>
          <w:ilvl w:val="0"/>
          <w:numId w:val="1"/>
        </w:numPr>
        <w:kinsoku/>
        <w:wordWrap/>
        <w:overflowPunct/>
        <w:topLinePunct w:val="0"/>
        <w:bidi w:val="0"/>
        <w:adjustRightInd/>
        <w:spacing w:line="540" w:lineRule="exact"/>
        <w:ind w:leftChars="0" w:firstLine="600" w:firstLineChars="200"/>
        <w:jc w:val="left"/>
        <w:textAlignment w:val="auto"/>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如果在规定的提交报名响应文件截止时间后提交报名响应文件或在报价有效期内撤回报价，同意贵</w:t>
      </w:r>
      <w:r>
        <w:rPr>
          <w:rFonts w:hint="eastAsia" w:ascii="仿宋" w:hAnsi="仿宋" w:eastAsia="仿宋" w:cs="仿宋"/>
          <w:sz w:val="30"/>
          <w:szCs w:val="30"/>
          <w:highlight w:val="none"/>
          <w:lang w:val="en-US" w:eastAsia="zh-CN"/>
        </w:rPr>
        <w:t>司</w:t>
      </w:r>
      <w:r>
        <w:rPr>
          <w:rFonts w:hint="eastAsia" w:ascii="仿宋" w:hAnsi="仿宋" w:eastAsia="仿宋" w:cs="仿宋"/>
          <w:sz w:val="30"/>
          <w:szCs w:val="30"/>
          <w:highlight w:val="none"/>
        </w:rPr>
        <w:t>按废标处理。</w:t>
      </w:r>
    </w:p>
    <w:p>
      <w:pPr>
        <w:keepNext w:val="0"/>
        <w:keepLines w:val="0"/>
        <w:pageBreakBefore w:val="0"/>
        <w:widowControl/>
        <w:numPr>
          <w:ilvl w:val="0"/>
          <w:numId w:val="1"/>
        </w:numPr>
        <w:kinsoku/>
        <w:wordWrap/>
        <w:overflowPunct/>
        <w:topLinePunct w:val="0"/>
        <w:bidi w:val="0"/>
        <w:adjustRightInd/>
        <w:spacing w:line="54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的中科炼化项目安置小区（二期）</w:t>
      </w:r>
      <w:r>
        <w:rPr>
          <w:rFonts w:hint="eastAsia" w:ascii="仿宋" w:hAnsi="仿宋" w:eastAsia="仿宋" w:cs="仿宋"/>
          <w:sz w:val="30"/>
          <w:szCs w:val="30"/>
          <w:highlight w:val="none"/>
          <w:lang w:val="en-US" w:eastAsia="zh-CN"/>
        </w:rPr>
        <w:t>采购</w:t>
      </w:r>
      <w:r>
        <w:rPr>
          <w:rFonts w:hint="eastAsia" w:ascii="仿宋" w:hAnsi="仿宋" w:eastAsia="仿宋" w:cs="仿宋"/>
          <w:sz w:val="30"/>
          <w:szCs w:val="30"/>
          <w:highlight w:val="none"/>
        </w:rPr>
        <w:t>消防物资</w:t>
      </w:r>
      <w:r>
        <w:rPr>
          <w:rFonts w:hint="eastAsia" w:ascii="仿宋" w:hAnsi="仿宋" w:eastAsia="仿宋" w:cs="仿宋"/>
          <w:sz w:val="30"/>
          <w:szCs w:val="30"/>
          <w:highlight w:val="none"/>
          <w:lang w:val="en-US" w:eastAsia="zh-CN"/>
        </w:rPr>
        <w:t>及服务</w:t>
      </w:r>
      <w:r>
        <w:rPr>
          <w:rFonts w:hint="eastAsia" w:ascii="仿宋" w:hAnsi="仿宋" w:eastAsia="仿宋" w:cs="仿宋"/>
          <w:sz w:val="30"/>
          <w:szCs w:val="30"/>
          <w:highlight w:val="none"/>
        </w:rPr>
        <w:t>项目负责人为</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相关费用按</w:t>
      </w:r>
      <w:r>
        <w:rPr>
          <w:rFonts w:hint="eastAsia" w:ascii="仿宋" w:hAnsi="仿宋" w:eastAsia="仿宋" w:cs="仿宋"/>
          <w:sz w:val="30"/>
          <w:szCs w:val="30"/>
          <w:highlight w:val="none"/>
          <w:lang w:eastAsia="zh-CN"/>
        </w:rPr>
        <w:t>国家及行业</w:t>
      </w:r>
      <w:r>
        <w:rPr>
          <w:rFonts w:hint="eastAsia" w:ascii="仿宋" w:hAnsi="仿宋" w:eastAsia="仿宋" w:cs="仿宋"/>
          <w:sz w:val="30"/>
          <w:szCs w:val="30"/>
          <w:highlight w:val="none"/>
        </w:rPr>
        <w:t>标准收取；</w:t>
      </w:r>
    </w:p>
    <w:p>
      <w:pPr>
        <w:keepNext w:val="0"/>
        <w:keepLines w:val="0"/>
        <w:pageBreakBefore w:val="0"/>
        <w:widowControl/>
        <w:numPr>
          <w:ilvl w:val="0"/>
          <w:numId w:val="1"/>
        </w:numPr>
        <w:kinsoku/>
        <w:wordWrap/>
        <w:overflowPunct/>
        <w:topLinePunct w:val="0"/>
        <w:bidi w:val="0"/>
        <w:adjustRightInd/>
        <w:spacing w:line="54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尊重</w:t>
      </w:r>
      <w:r>
        <w:rPr>
          <w:rFonts w:hint="eastAsia" w:ascii="仿宋" w:hAnsi="仿宋" w:eastAsia="仿宋" w:cs="仿宋"/>
          <w:sz w:val="30"/>
          <w:szCs w:val="30"/>
          <w:highlight w:val="none"/>
          <w:lang w:val="en-US" w:eastAsia="zh-CN"/>
        </w:rPr>
        <w:t>选取</w:t>
      </w:r>
      <w:r>
        <w:rPr>
          <w:rFonts w:hint="eastAsia" w:ascii="仿宋" w:hAnsi="仿宋" w:eastAsia="仿宋" w:cs="仿宋"/>
          <w:sz w:val="30"/>
          <w:szCs w:val="30"/>
          <w:highlight w:val="none"/>
        </w:rPr>
        <w:t>方式选定的结果，若我公司中选，将及时与贵单位签订合同，认真组织好本项目</w:t>
      </w:r>
      <w:r>
        <w:rPr>
          <w:rFonts w:hint="eastAsia" w:ascii="仿宋" w:hAnsi="仿宋" w:eastAsia="仿宋" w:cs="仿宋"/>
          <w:sz w:val="30"/>
          <w:szCs w:val="30"/>
          <w:highlight w:val="none"/>
          <w:lang w:val="en-US" w:eastAsia="zh-CN"/>
        </w:rPr>
        <w:t>工作</w:t>
      </w:r>
      <w:r>
        <w:rPr>
          <w:rFonts w:hint="eastAsia" w:ascii="仿宋" w:hAnsi="仿宋" w:eastAsia="仿宋" w:cs="仿宋"/>
          <w:sz w:val="30"/>
          <w:szCs w:val="30"/>
          <w:highlight w:val="none"/>
        </w:rPr>
        <w:t>。</w:t>
      </w:r>
    </w:p>
    <w:p>
      <w:pPr>
        <w:keepNext w:val="0"/>
        <w:keepLines w:val="0"/>
        <w:pageBreakBefore w:val="0"/>
        <w:widowControl/>
        <w:numPr>
          <w:ilvl w:val="0"/>
          <w:numId w:val="1"/>
        </w:numPr>
        <w:kinsoku/>
        <w:wordWrap/>
        <w:overflowPunct/>
        <w:topLinePunct w:val="0"/>
        <w:bidi w:val="0"/>
        <w:adjustRightInd/>
        <w:spacing w:line="540" w:lineRule="exact"/>
        <w:ind w:leftChars="0" w:firstLine="600" w:firstLineChars="200"/>
        <w:jc w:val="left"/>
        <w:textAlignment w:val="auto"/>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已清楚</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公告文件的要求及有关文件规定，承诺在本次采购活动中，如有违法、违规、弄虚作假行为，所造成的损失、不良后果及法律责任，一律由我公司（企业）承担</w:t>
      </w:r>
      <w:r>
        <w:rPr>
          <w:rFonts w:hint="eastAsia" w:ascii="仿宋" w:hAnsi="仿宋" w:eastAsia="仿宋" w:cs="仿宋"/>
          <w:sz w:val="30"/>
          <w:szCs w:val="30"/>
          <w:highlight w:val="none"/>
          <w:lang w:eastAsia="zh-CN"/>
        </w:rPr>
        <w:t>。</w:t>
      </w:r>
    </w:p>
    <w:p>
      <w:pPr>
        <w:keepNext w:val="0"/>
        <w:keepLines w:val="0"/>
        <w:pageBreakBefore w:val="0"/>
        <w:kinsoku/>
        <w:wordWrap/>
        <w:overflowPunct/>
        <w:topLinePunct w:val="0"/>
        <w:bidi w:val="0"/>
        <w:adjustRightInd/>
        <w:snapToGrid w:val="0"/>
        <w:spacing w:line="540" w:lineRule="exact"/>
        <w:ind w:firstLine="690" w:firstLineChars="229"/>
        <w:textAlignment w:val="auto"/>
        <w:rPr>
          <w:rFonts w:hint="eastAsia" w:ascii="仿宋" w:hAnsi="仿宋" w:eastAsia="仿宋" w:cs="仿宋"/>
          <w:sz w:val="30"/>
          <w:szCs w:val="30"/>
          <w:highlight w:val="none"/>
        </w:rPr>
      </w:pPr>
      <w:r>
        <w:rPr>
          <w:rFonts w:hint="eastAsia" w:ascii="仿宋" w:hAnsi="仿宋" w:eastAsia="仿宋" w:cs="仿宋"/>
          <w:b/>
          <w:bCs/>
          <w:sz w:val="30"/>
          <w:szCs w:val="30"/>
          <w:highlight w:val="none"/>
        </w:rPr>
        <w:t>注：</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需提供以下资料（以下资料必须加盖</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公章，否则按无效磋商处理）</w:t>
      </w:r>
    </w:p>
    <w:p>
      <w:pPr>
        <w:keepNext w:val="0"/>
        <w:keepLines w:val="0"/>
        <w:pageBreakBefore w:val="0"/>
        <w:kinsoku/>
        <w:wordWrap/>
        <w:overflowPunct/>
        <w:topLinePunct w:val="0"/>
        <w:autoSpaceDE w:val="0"/>
        <w:autoSpaceDN w:val="0"/>
        <w:bidi w:val="0"/>
        <w:adjustRightInd/>
        <w:spacing w:line="54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资质文件等</w:t>
      </w:r>
      <w:r>
        <w:rPr>
          <w:rFonts w:hint="eastAsia" w:ascii="仿宋" w:hAnsi="仿宋" w:eastAsia="仿宋" w:cs="仿宋"/>
          <w:sz w:val="30"/>
          <w:szCs w:val="30"/>
          <w:highlight w:val="none"/>
        </w:rPr>
        <w:t>复印件</w:t>
      </w:r>
      <w:r>
        <w:rPr>
          <w:rFonts w:hint="eastAsia" w:ascii="仿宋" w:hAnsi="仿宋" w:eastAsia="仿宋" w:cs="仿宋"/>
          <w:sz w:val="30"/>
          <w:szCs w:val="30"/>
          <w:highlight w:val="none"/>
          <w:lang w:val="en-US" w:eastAsia="zh-CN"/>
        </w:rPr>
        <w:t>加盖公章。</w:t>
      </w:r>
    </w:p>
    <w:p>
      <w:pPr>
        <w:keepNext w:val="0"/>
        <w:keepLines w:val="0"/>
        <w:pageBreakBefore w:val="0"/>
        <w:kinsoku/>
        <w:wordWrap/>
        <w:overflowPunct/>
        <w:topLinePunct w:val="0"/>
        <w:autoSpaceDE w:val="0"/>
        <w:autoSpaceDN w:val="0"/>
        <w:bidi w:val="0"/>
        <w:adjustRightInd/>
        <w:spacing w:line="54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附件2.投标人</w:t>
      </w:r>
      <w:r>
        <w:rPr>
          <w:rFonts w:hint="eastAsia" w:ascii="仿宋" w:hAnsi="仿宋" w:eastAsia="仿宋" w:cs="仿宋"/>
          <w:sz w:val="30"/>
          <w:szCs w:val="30"/>
          <w:highlight w:val="none"/>
        </w:rPr>
        <w:t>需提供通过“信用中国”网站（www.creditchina.gov.cn）和中国政府采购网（www.ccgp.gov.cn）信用信息查询记录网络截图并加盖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p>
      <w:pPr>
        <w:keepNext w:val="0"/>
        <w:keepLines w:val="0"/>
        <w:pageBreakBefore w:val="0"/>
        <w:kinsoku/>
        <w:wordWrap/>
        <w:overflowPunct/>
        <w:topLinePunct w:val="0"/>
        <w:autoSpaceDE w:val="0"/>
        <w:autoSpaceDN w:val="0"/>
        <w:bidi w:val="0"/>
        <w:adjustRightInd/>
        <w:spacing w:line="54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w:t>
      </w:r>
      <w:r>
        <w:rPr>
          <w:rFonts w:hint="eastAsia" w:ascii="仿宋" w:hAnsi="仿宋" w:eastAsia="仿宋" w:cs="仿宋"/>
          <w:sz w:val="30"/>
          <w:szCs w:val="30"/>
          <w:highlight w:val="none"/>
        </w:rPr>
        <w:t>递交报名文件经办人：经办人如是法定代表人，需提供法定代表人证明书及法定代表人身份证复印件；经办人如是</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授权代表，需提供法定代表人证明书、法定代表人授权委托书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并带经办人身份证原件审核。</w:t>
      </w:r>
    </w:p>
    <w:p>
      <w:pPr>
        <w:keepNext w:val="0"/>
        <w:keepLines w:val="0"/>
        <w:pageBreakBefore w:val="0"/>
        <w:kinsoku/>
        <w:wordWrap/>
        <w:overflowPunct/>
        <w:topLinePunct w:val="0"/>
        <w:autoSpaceDE w:val="0"/>
        <w:autoSpaceDN w:val="0"/>
        <w:bidi w:val="0"/>
        <w:adjustRightInd/>
        <w:spacing w:line="54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4.报价表</w:t>
      </w:r>
    </w:p>
    <w:p>
      <w:pPr>
        <w:keepNext w:val="0"/>
        <w:keepLines w:val="0"/>
        <w:pageBreakBefore w:val="0"/>
        <w:kinsoku/>
        <w:wordWrap/>
        <w:overflowPunct/>
        <w:topLinePunct w:val="0"/>
        <w:autoSpaceDE w:val="0"/>
        <w:autoSpaceDN w:val="0"/>
        <w:bidi w:val="0"/>
        <w:adjustRightInd/>
        <w:spacing w:line="54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5.</w:t>
      </w:r>
      <w:r>
        <w:rPr>
          <w:rFonts w:hint="eastAsia" w:ascii="仿宋" w:hAnsi="仿宋" w:eastAsia="仿宋" w:cs="仿宋"/>
          <w:sz w:val="30"/>
          <w:szCs w:val="30"/>
          <w:highlight w:val="none"/>
          <w:lang w:val="en-US" w:eastAsia="zh-CN"/>
        </w:rPr>
        <w:t>业绩相关文件（含合同台账及合同扫描件）</w:t>
      </w:r>
    </w:p>
    <w:p>
      <w:pPr>
        <w:keepNext w:val="0"/>
        <w:keepLines w:val="0"/>
        <w:pageBreakBefore w:val="0"/>
        <w:kinsoku/>
        <w:wordWrap/>
        <w:overflowPunct/>
        <w:topLinePunct w:val="0"/>
        <w:autoSpaceDE w:val="0"/>
        <w:autoSpaceDN w:val="0"/>
        <w:bidi w:val="0"/>
        <w:adjustRightInd/>
        <w:spacing w:line="54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附件6.安装消防物资及服务方案</w:t>
      </w:r>
    </w:p>
    <w:p>
      <w:pPr>
        <w:pStyle w:val="7"/>
        <w:keepNext w:val="0"/>
        <w:keepLines w:val="0"/>
        <w:pageBreakBefore w:val="0"/>
        <w:kinsoku/>
        <w:wordWrap/>
        <w:overflowPunct/>
        <w:topLinePunct w:val="0"/>
        <w:bidi w:val="0"/>
        <w:adjustRightInd/>
        <w:spacing w:line="540" w:lineRule="exact"/>
        <w:ind w:firstLine="600" w:firstLineChars="200"/>
        <w:textAlignment w:val="auto"/>
        <w:rPr>
          <w:rFonts w:hint="default"/>
          <w:lang w:val="en-US" w:eastAsia="zh-CN"/>
        </w:rPr>
      </w:pPr>
      <w:r>
        <w:rPr>
          <w:rFonts w:hint="eastAsia" w:ascii="仿宋" w:hAnsi="仿宋" w:eastAsia="仿宋" w:cs="仿宋"/>
          <w:sz w:val="30"/>
          <w:szCs w:val="30"/>
          <w:highlight w:val="none"/>
          <w:lang w:val="en-US" w:eastAsia="zh-CN"/>
        </w:rPr>
        <w:t>附件7.工期</w:t>
      </w:r>
    </w:p>
    <w:p>
      <w:pPr>
        <w:keepNext w:val="0"/>
        <w:keepLines w:val="0"/>
        <w:pageBreakBefore w:val="0"/>
        <w:kinsoku/>
        <w:wordWrap/>
        <w:overflowPunct/>
        <w:topLinePunct w:val="0"/>
        <w:autoSpaceDE w:val="0"/>
        <w:autoSpaceDN w:val="0"/>
        <w:bidi w:val="0"/>
        <w:adjustRightInd/>
        <w:spacing w:line="54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（相关证明文件附后）</w:t>
      </w:r>
    </w:p>
    <w:p>
      <w:pPr>
        <w:keepNext w:val="0"/>
        <w:keepLines w:val="0"/>
        <w:pageBreakBefore w:val="0"/>
        <w:tabs>
          <w:tab w:val="left" w:pos="2268"/>
        </w:tabs>
        <w:kinsoku/>
        <w:wordWrap/>
        <w:overflowPunct/>
        <w:topLinePunct w:val="0"/>
        <w:bidi w:val="0"/>
        <w:adjustRightInd/>
        <w:spacing w:line="54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keepNext w:val="0"/>
        <w:keepLines w:val="0"/>
        <w:pageBreakBefore w:val="0"/>
        <w:tabs>
          <w:tab w:val="left" w:pos="2268"/>
        </w:tabs>
        <w:kinsoku/>
        <w:wordWrap/>
        <w:overflowPunct/>
        <w:topLinePunct w:val="0"/>
        <w:bidi w:val="0"/>
        <w:adjustRightInd/>
        <w:spacing w:line="54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p>
    <w:p>
      <w:pPr>
        <w:keepNext w:val="0"/>
        <w:keepLines w:val="0"/>
        <w:pageBreakBefore w:val="0"/>
        <w:tabs>
          <w:tab w:val="left" w:pos="2268"/>
        </w:tabs>
        <w:kinsoku/>
        <w:wordWrap/>
        <w:overflowPunct/>
        <w:topLinePunct w:val="0"/>
        <w:bidi w:val="0"/>
        <w:adjustRightInd/>
        <w:spacing w:line="54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bookmarkStart w:id="10" w:name="_Toc17265"/>
      <w:bookmarkStart w:id="11" w:name="_Toc427837284"/>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资质文件、工程师资历等</w:t>
      </w:r>
      <w:r>
        <w:rPr>
          <w:rFonts w:hint="eastAsia" w:ascii="仿宋" w:hAnsi="仿宋" w:eastAsia="仿宋" w:cs="仿宋"/>
          <w:sz w:val="30"/>
          <w:szCs w:val="30"/>
          <w:highlight w:val="none"/>
        </w:rPr>
        <w:t>复印件</w:t>
      </w:r>
      <w:r>
        <w:rPr>
          <w:rFonts w:hint="eastAsia" w:ascii="仿宋" w:hAnsi="仿宋" w:eastAsia="仿宋" w:cs="仿宋"/>
          <w:sz w:val="30"/>
          <w:szCs w:val="30"/>
          <w:highlight w:val="none"/>
          <w:lang w:val="en-US" w:eastAsia="zh-CN"/>
        </w:rPr>
        <w:t>加盖公章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4"/>
              <w:spacing w:line="360" w:lineRule="auto"/>
              <w:rPr>
                <w:rFonts w:hint="eastAsia" w:ascii="仿宋" w:hAnsi="仿宋" w:eastAsia="仿宋" w:cs="仿宋"/>
                <w:bCs/>
                <w:sz w:val="30"/>
                <w:szCs w:val="30"/>
                <w:highlight w:val="none"/>
                <w:vertAlign w:val="baseline"/>
              </w:rPr>
            </w:pPr>
          </w:p>
        </w:tc>
      </w:tr>
    </w:tbl>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rPr>
        <w:t>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4"/>
              <w:spacing w:line="360" w:lineRule="auto"/>
              <w:rPr>
                <w:rFonts w:hint="eastAsia" w:ascii="仿宋" w:hAnsi="仿宋" w:eastAsia="仿宋" w:cs="仿宋"/>
                <w:bCs/>
                <w:sz w:val="30"/>
                <w:szCs w:val="30"/>
                <w:highlight w:val="none"/>
                <w:vertAlign w:val="baseline"/>
              </w:rPr>
            </w:pPr>
          </w:p>
        </w:tc>
      </w:tr>
    </w:tbl>
    <w:p>
      <w:pPr>
        <w:pStyle w:val="7"/>
        <w:spacing w:line="360" w:lineRule="auto"/>
        <w:rPr>
          <w:rFonts w:hint="eastAsia" w:ascii="仿宋" w:hAnsi="仿宋" w:eastAsia="仿宋" w:cs="仿宋"/>
          <w:sz w:val="30"/>
          <w:szCs w:val="30"/>
          <w:highlight w:val="none"/>
        </w:rPr>
      </w:pPr>
    </w:p>
    <w:bookmarkEnd w:id="10"/>
    <w:bookmarkEnd w:id="11"/>
    <w:p>
      <w:pPr>
        <w:pStyle w:val="3"/>
        <w:keepNext w:val="0"/>
        <w:keepLines w:val="0"/>
        <w:tabs>
          <w:tab w:val="left" w:pos="567"/>
        </w:tabs>
        <w:spacing w:after="120" w:line="360" w:lineRule="auto"/>
        <w:jc w:val="center"/>
        <w:rPr>
          <w:rFonts w:hint="eastAsia" w:ascii="仿宋" w:hAnsi="仿宋" w:eastAsia="仿宋" w:cs="仿宋"/>
          <w:b w:val="0"/>
          <w:bCs w:val="0"/>
          <w:sz w:val="30"/>
          <w:szCs w:val="30"/>
          <w:highlight w:val="none"/>
        </w:rPr>
      </w:pPr>
      <w:bookmarkStart w:id="12" w:name="_Toc360625939"/>
      <w:bookmarkStart w:id="13" w:name="_Toc506611815"/>
      <w:bookmarkStart w:id="14" w:name="_Toc506628558"/>
      <w:bookmarkStart w:id="15" w:name="_Toc490832206"/>
      <w:bookmarkStart w:id="16" w:name="_Toc506611607"/>
      <w:bookmarkStart w:id="17" w:name="_Toc484848558"/>
      <w:bookmarkStart w:id="18" w:name="_Toc494875416"/>
      <w:bookmarkStart w:id="19" w:name="_Toc484827213"/>
      <w:r>
        <w:rPr>
          <w:rFonts w:hint="eastAsia" w:ascii="仿宋" w:hAnsi="仿宋" w:eastAsia="仿宋" w:cs="仿宋"/>
          <w:sz w:val="30"/>
          <w:szCs w:val="30"/>
          <w:highlight w:val="none"/>
        </w:rPr>
        <w:br w:type="page"/>
      </w:r>
      <w:bookmarkEnd w:id="12"/>
    </w:p>
    <w:p>
      <w:pPr>
        <w:autoSpaceDE w:val="0"/>
        <w:autoSpaceDN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附件3.1.</w:t>
      </w:r>
      <w:r>
        <w:rPr>
          <w:rFonts w:hint="eastAsia" w:ascii="仿宋" w:hAnsi="仿宋" w:eastAsia="仿宋" w:cs="仿宋"/>
          <w:sz w:val="30"/>
          <w:szCs w:val="30"/>
          <w:highlight w:val="none"/>
        </w:rPr>
        <w:t>法定代表人证明书</w:t>
      </w:r>
    </w:p>
    <w:p>
      <w:pPr>
        <w:pStyle w:val="4"/>
        <w:spacing w:line="360" w:lineRule="auto"/>
        <w:jc w:val="center"/>
        <w:rPr>
          <w:rFonts w:hint="eastAsia" w:ascii="仿宋" w:hAnsi="仿宋" w:eastAsia="仿宋" w:cs="仿宋"/>
          <w:b/>
          <w:sz w:val="30"/>
          <w:szCs w:val="30"/>
          <w:highlight w:val="none"/>
        </w:rPr>
      </w:pPr>
    </w:p>
    <w:p>
      <w:pPr>
        <w:pStyle w:val="4"/>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法定代表人证明书</w:t>
      </w:r>
    </w:p>
    <w:p>
      <w:pPr>
        <w:pStyle w:val="4"/>
        <w:spacing w:line="360" w:lineRule="auto"/>
        <w:jc w:val="center"/>
        <w:rPr>
          <w:rFonts w:hint="eastAsia" w:ascii="仿宋" w:hAnsi="仿宋" w:eastAsia="仿宋" w:cs="仿宋"/>
          <w:b/>
          <w:sz w:val="30"/>
          <w:szCs w:val="30"/>
          <w:highlight w:val="none"/>
        </w:rPr>
      </w:pP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______________同志，现任我单位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职务，为法定代表人，特此证明。</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本证明书自签发之日起生效，有效期与本公司报名响应文件中标注的报名有效期相同。</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附：</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营业执照（注册号）：</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经济性质：</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报价人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spacing w:line="360" w:lineRule="auto"/>
        <w:ind w:left="766" w:leftChars="122" w:hanging="510" w:hangingChars="17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pStyle w:val="7"/>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hint="eastAsia" w:ascii="仿宋" w:hAnsi="仿宋" w:eastAsia="仿宋" w:cs="仿宋"/>
          <w:b/>
          <w:bCs/>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spacing w:line="360" w:lineRule="auto"/>
        <w:rPr>
          <w:rFonts w:hint="eastAsia" w:ascii="仿宋" w:hAnsi="仿宋" w:eastAsia="仿宋" w:cs="仿宋"/>
          <w:b/>
          <w:bCs/>
          <w:sz w:val="30"/>
          <w:szCs w:val="30"/>
          <w:highlight w:val="none"/>
        </w:rPr>
      </w:pPr>
    </w:p>
    <w:p>
      <w:pPr>
        <w:pStyle w:val="4"/>
        <w:spacing w:line="360" w:lineRule="auto"/>
        <w:ind w:firstLine="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pPr>
        <w:pStyle w:val="4"/>
        <w:spacing w:line="360" w:lineRule="auto"/>
        <w:ind w:left="0" w:leftChars="0" w:firstLine="0" w:firstLineChars="0"/>
        <w:jc w:val="lef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附件3.2.</w:t>
      </w:r>
      <w:r>
        <w:rPr>
          <w:rFonts w:hint="eastAsia" w:ascii="仿宋" w:hAnsi="仿宋" w:eastAsia="仿宋" w:cs="仿宋"/>
          <w:b w:val="0"/>
          <w:bCs w:val="0"/>
          <w:sz w:val="30"/>
          <w:szCs w:val="30"/>
          <w:highlight w:val="none"/>
        </w:rPr>
        <w:t>法定代表人授权书</w:t>
      </w:r>
    </w:p>
    <w:p>
      <w:pPr>
        <w:pStyle w:val="4"/>
        <w:spacing w:line="360" w:lineRule="auto"/>
        <w:ind w:left="0" w:leftChars="0" w:firstLine="0" w:firstLineChars="0"/>
        <w:jc w:val="left"/>
        <w:rPr>
          <w:rFonts w:hint="eastAsia" w:ascii="仿宋" w:hAnsi="仿宋" w:eastAsia="仿宋" w:cs="仿宋"/>
          <w:b w:val="0"/>
          <w:bCs w:val="0"/>
          <w:sz w:val="30"/>
          <w:szCs w:val="30"/>
          <w:highlight w:val="none"/>
        </w:rPr>
      </w:pPr>
    </w:p>
    <w:p>
      <w:pPr>
        <w:pStyle w:val="4"/>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法定代表人授权书</w:t>
      </w:r>
    </w:p>
    <w:p>
      <w:pPr>
        <w:pStyle w:val="7"/>
        <w:spacing w:line="360" w:lineRule="auto"/>
        <w:rPr>
          <w:rFonts w:hint="eastAsia" w:ascii="仿宋" w:hAnsi="仿宋" w:eastAsia="仿宋" w:cs="仿宋"/>
          <w:b/>
          <w:bCs/>
          <w:sz w:val="30"/>
          <w:szCs w:val="30"/>
          <w:highlight w:val="none"/>
        </w:rPr>
      </w:pPr>
    </w:p>
    <w:p>
      <w:pPr>
        <w:pStyle w:val="7"/>
        <w:spacing w:line="360" w:lineRule="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rPr>
        <w:t>致:</w:t>
      </w:r>
      <w:r>
        <w:rPr>
          <w:rFonts w:hint="eastAsia" w:ascii="仿宋" w:hAnsi="仿宋" w:eastAsia="仿宋" w:cs="仿宋"/>
          <w:b w:val="0"/>
          <w:bCs/>
          <w:sz w:val="30"/>
          <w:szCs w:val="30"/>
          <w:highlight w:val="none"/>
          <w:lang w:eastAsia="zh-CN"/>
        </w:rPr>
        <w:t>湛江经济技术开发区</w:t>
      </w:r>
      <w:r>
        <w:rPr>
          <w:rFonts w:hint="eastAsia" w:ascii="仿宋" w:hAnsi="仿宋" w:eastAsia="仿宋" w:cs="仿宋"/>
          <w:b w:val="0"/>
          <w:bCs/>
          <w:sz w:val="30"/>
          <w:szCs w:val="30"/>
          <w:highlight w:val="none"/>
          <w:lang w:val="en-US" w:eastAsia="zh-CN"/>
        </w:rPr>
        <w:t>新鼎产业</w:t>
      </w:r>
      <w:r>
        <w:rPr>
          <w:rFonts w:hint="eastAsia" w:ascii="仿宋" w:hAnsi="仿宋" w:eastAsia="仿宋" w:cs="仿宋"/>
          <w:b w:val="0"/>
          <w:bCs/>
          <w:sz w:val="30"/>
          <w:szCs w:val="30"/>
          <w:highlight w:val="none"/>
          <w:lang w:eastAsia="zh-CN"/>
        </w:rPr>
        <w:t>投资有限公司</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本授权书声明：注册于</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（国家或地区）</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报价人名称）</w:t>
      </w:r>
      <w:r>
        <w:rPr>
          <w:rFonts w:hint="eastAsia" w:ascii="仿宋" w:hAnsi="仿宋" w:eastAsia="仿宋" w:cs="仿宋"/>
          <w:sz w:val="30"/>
          <w:szCs w:val="30"/>
          <w:highlight w:val="none"/>
        </w:rPr>
        <w:t>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 xml:space="preserve"> （法定代表人姓名）</w:t>
      </w:r>
      <w:r>
        <w:rPr>
          <w:rFonts w:hint="eastAsia" w:ascii="仿宋" w:hAnsi="仿宋" w:eastAsia="仿宋" w:cs="仿宋"/>
          <w:sz w:val="30"/>
          <w:szCs w:val="30"/>
          <w:highlight w:val="none"/>
        </w:rPr>
        <w:t>代表本单位授权在下面签字的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（被授权人的姓名）</w:t>
      </w:r>
      <w:r>
        <w:rPr>
          <w:rFonts w:hint="eastAsia" w:ascii="仿宋" w:hAnsi="仿宋" w:eastAsia="仿宋" w:cs="仿宋"/>
          <w:sz w:val="30"/>
          <w:szCs w:val="30"/>
          <w:highlight w:val="none"/>
        </w:rPr>
        <w:t>为本单位的合法代表人，就</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 xml:space="preserve">   （项目名称）</w:t>
      </w:r>
      <w:r>
        <w:rPr>
          <w:rFonts w:hint="eastAsia" w:ascii="仿宋" w:hAnsi="仿宋" w:eastAsia="仿宋" w:cs="仿宋"/>
          <w:sz w:val="30"/>
          <w:szCs w:val="30"/>
          <w:highlight w:val="none"/>
        </w:rPr>
        <w:t>的投标活动，提交报价文件及采购合同的签订、执行，作为报价人代表以我方的名义处理一切与之有关的事务。</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本授权书自签发之日起生效，有效期与本公司报名响应文件中标注的报名有效期相同。</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名称（加盖公章）：</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法定代表人（签名或印鉴）：</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被授权人（签名或印鉴）：</w: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代表人身份证</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备注：现场需被授权人身份证原件核对</w:t>
      </w:r>
      <w:r>
        <w:rPr>
          <w:rFonts w:hint="eastAsia" w:ascii="仿宋" w:hAnsi="仿宋" w:eastAsia="仿宋" w:cs="仿宋"/>
          <w:sz w:val="30"/>
          <w:szCs w:val="30"/>
          <w:highlight w:val="none"/>
        </w:rPr>
        <w:t>）</w:t>
      </w:r>
      <w:r>
        <w:rPr>
          <w:rFonts w:hint="eastAsia" w:ascii="仿宋" w:hAnsi="仿宋" w:eastAsia="仿宋" w:cs="仿宋"/>
          <w:sz w:val="30"/>
          <w:szCs w:val="30"/>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hint="eastAsia" w:ascii="仿宋" w:hAnsi="仿宋" w:eastAsia="仿宋" w:cs="仿宋"/>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bookmarkEnd w:id="13"/>
    <w:bookmarkEnd w:id="14"/>
    <w:bookmarkEnd w:id="15"/>
    <w:bookmarkEnd w:id="16"/>
    <w:bookmarkEnd w:id="17"/>
    <w:bookmarkEnd w:id="18"/>
    <w:bookmarkEnd w:id="19"/>
    <w:p>
      <w:pPr>
        <w:spacing w:line="360" w:lineRule="auto"/>
        <w:rPr>
          <w:rFonts w:hint="eastAsia" w:ascii="仿宋" w:hAnsi="仿宋" w:eastAsia="仿宋" w:cs="仿宋"/>
          <w:sz w:val="30"/>
          <w:szCs w:val="30"/>
          <w:highlight w:val="none"/>
        </w:rPr>
      </w:pPr>
    </w:p>
    <w:p>
      <w:pPr>
        <w:spacing w:line="360" w:lineRule="auto"/>
        <w:rPr>
          <w:rFonts w:hint="eastAsia" w:ascii="仿宋" w:hAnsi="仿宋" w:eastAsia="仿宋" w:cs="仿宋"/>
          <w:sz w:val="30"/>
          <w:szCs w:val="30"/>
          <w:highlight w:val="none"/>
        </w:rPr>
      </w:pPr>
    </w:p>
    <w:p>
      <w:pPr>
        <w:pStyle w:val="2"/>
        <w:numPr>
          <w:ilvl w:val="0"/>
          <w:numId w:val="0"/>
        </w:numPr>
        <w:spacing w:before="156" w:after="156" w:line="360" w:lineRule="auto"/>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sz w:val="30"/>
          <w:szCs w:val="30"/>
          <w:highlight w:val="none"/>
        </w:rPr>
        <w:br w:type="page"/>
      </w:r>
      <w:r>
        <w:rPr>
          <w:rFonts w:hint="eastAsia" w:ascii="仿宋" w:hAnsi="仿宋" w:eastAsia="仿宋" w:cs="仿宋"/>
          <w:b w:val="0"/>
          <w:bCs w:val="0"/>
          <w:kern w:val="2"/>
          <w:sz w:val="30"/>
          <w:szCs w:val="30"/>
          <w:highlight w:val="none"/>
          <w:lang w:val="en-US" w:eastAsia="zh-CN" w:bidi="ar-SA"/>
        </w:rPr>
        <w:t>附件4.报价表</w:t>
      </w:r>
    </w:p>
    <w:p>
      <w:pPr>
        <w:pStyle w:val="2"/>
        <w:numPr>
          <w:ilvl w:val="0"/>
          <w:numId w:val="0"/>
        </w:numPr>
        <w:spacing w:before="156" w:after="156" w:line="360" w:lineRule="auto"/>
        <w:jc w:val="center"/>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rPr>
        <w:t>报价</w:t>
      </w:r>
      <w:r>
        <w:rPr>
          <w:rFonts w:hint="eastAsia" w:ascii="仿宋" w:hAnsi="仿宋" w:eastAsia="仿宋" w:cs="仿宋"/>
          <w:b/>
          <w:bCs/>
          <w:sz w:val="30"/>
          <w:szCs w:val="30"/>
          <w:highlight w:val="none"/>
          <w:lang w:val="en-US" w:eastAsia="zh-CN"/>
        </w:rPr>
        <w:t>表</w:t>
      </w:r>
    </w:p>
    <w:tbl>
      <w:tblPr>
        <w:tblStyle w:val="11"/>
        <w:tblpPr w:leftFromText="180" w:rightFromText="180" w:vertAnchor="text" w:horzAnchor="page" w:tblpX="1119" w:tblpY="321"/>
        <w:tblOverlap w:val="never"/>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2946"/>
        <w:gridCol w:w="2017"/>
        <w:gridCol w:w="156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0"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单位名称</w:t>
            </w:r>
          </w:p>
        </w:tc>
        <w:tc>
          <w:tcPr>
            <w:tcW w:w="1475"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1010"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报价(</w:t>
            </w:r>
            <w:r>
              <w:rPr>
                <w:rFonts w:hint="eastAsia" w:ascii="仿宋" w:hAnsi="仿宋" w:eastAsia="仿宋" w:cs="仿宋"/>
                <w:sz w:val="30"/>
                <w:szCs w:val="30"/>
                <w:highlight w:val="none"/>
                <w:lang w:eastAsia="zh-CN"/>
              </w:rPr>
              <w:t>万元</w:t>
            </w:r>
            <w:r>
              <w:rPr>
                <w:rFonts w:hint="eastAsia" w:ascii="仿宋" w:hAnsi="仿宋" w:eastAsia="仿宋" w:cs="仿宋"/>
                <w:sz w:val="30"/>
                <w:szCs w:val="30"/>
                <w:highlight w:val="none"/>
              </w:rPr>
              <w:t>）</w:t>
            </w:r>
          </w:p>
        </w:tc>
        <w:tc>
          <w:tcPr>
            <w:tcW w:w="785" w:type="pct"/>
            <w:vAlign w:val="center"/>
          </w:tcPr>
          <w:p>
            <w:pPr>
              <w:spacing w:line="360" w:lineRule="auto"/>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下浮率</w:t>
            </w:r>
          </w:p>
        </w:tc>
        <w:tc>
          <w:tcPr>
            <w:tcW w:w="587"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140" w:type="pct"/>
            <w:vAlign w:val="center"/>
          </w:tcPr>
          <w:p>
            <w:pPr>
              <w:spacing w:line="360" w:lineRule="auto"/>
              <w:jc w:val="center"/>
              <w:rPr>
                <w:rFonts w:hint="eastAsia" w:ascii="仿宋" w:hAnsi="仿宋" w:eastAsia="仿宋" w:cs="仿宋"/>
                <w:kern w:val="0"/>
                <w:sz w:val="30"/>
                <w:szCs w:val="30"/>
                <w:highlight w:val="none"/>
              </w:rPr>
            </w:pPr>
          </w:p>
        </w:tc>
        <w:tc>
          <w:tcPr>
            <w:tcW w:w="1475" w:type="pct"/>
            <w:vAlign w:val="center"/>
          </w:tcPr>
          <w:p>
            <w:pPr>
              <w:spacing w:line="360" w:lineRule="auto"/>
              <w:jc w:val="center"/>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中科炼化项目安置小区（二期）</w:t>
            </w:r>
            <w:r>
              <w:rPr>
                <w:rFonts w:hint="eastAsia" w:ascii="仿宋" w:hAnsi="仿宋" w:eastAsia="仿宋" w:cs="仿宋"/>
                <w:kern w:val="0"/>
                <w:sz w:val="30"/>
                <w:szCs w:val="30"/>
                <w:highlight w:val="none"/>
                <w:lang w:val="en-US" w:eastAsia="zh-CN"/>
              </w:rPr>
              <w:t>采购</w:t>
            </w:r>
            <w:r>
              <w:rPr>
                <w:rFonts w:hint="eastAsia" w:ascii="仿宋" w:hAnsi="仿宋" w:eastAsia="仿宋" w:cs="仿宋"/>
                <w:kern w:val="0"/>
                <w:sz w:val="30"/>
                <w:szCs w:val="30"/>
                <w:highlight w:val="none"/>
                <w:lang w:eastAsia="zh-CN"/>
              </w:rPr>
              <w:t>消防物资</w:t>
            </w:r>
            <w:r>
              <w:rPr>
                <w:rFonts w:hint="eastAsia" w:ascii="仿宋" w:hAnsi="仿宋" w:eastAsia="仿宋" w:cs="仿宋"/>
                <w:kern w:val="0"/>
                <w:sz w:val="30"/>
                <w:szCs w:val="30"/>
                <w:highlight w:val="none"/>
                <w:lang w:val="en-US" w:eastAsia="zh-CN"/>
              </w:rPr>
              <w:t>及服务</w:t>
            </w:r>
            <w:r>
              <w:rPr>
                <w:rFonts w:hint="eastAsia" w:ascii="仿宋" w:hAnsi="仿宋" w:eastAsia="仿宋" w:cs="仿宋"/>
                <w:kern w:val="0"/>
                <w:sz w:val="30"/>
                <w:szCs w:val="30"/>
                <w:highlight w:val="none"/>
                <w:lang w:eastAsia="zh-CN"/>
              </w:rPr>
              <w:t>项目</w:t>
            </w:r>
          </w:p>
        </w:tc>
        <w:tc>
          <w:tcPr>
            <w:tcW w:w="1010" w:type="pct"/>
            <w:vAlign w:val="center"/>
          </w:tcPr>
          <w:p>
            <w:pPr>
              <w:spacing w:line="360" w:lineRule="auto"/>
              <w:rPr>
                <w:rFonts w:hint="eastAsia" w:ascii="仿宋" w:hAnsi="仿宋" w:eastAsia="仿宋" w:cs="仿宋"/>
                <w:kern w:val="0"/>
                <w:sz w:val="30"/>
                <w:szCs w:val="30"/>
                <w:highlight w:val="none"/>
              </w:rPr>
            </w:pPr>
          </w:p>
        </w:tc>
        <w:tc>
          <w:tcPr>
            <w:tcW w:w="785" w:type="pct"/>
            <w:vAlign w:val="center"/>
          </w:tcPr>
          <w:p>
            <w:pPr>
              <w:spacing w:line="360" w:lineRule="auto"/>
              <w:jc w:val="center"/>
              <w:rPr>
                <w:rFonts w:hint="eastAsia" w:ascii="仿宋" w:hAnsi="仿宋" w:eastAsia="仿宋" w:cs="仿宋"/>
                <w:kern w:val="0"/>
                <w:sz w:val="30"/>
                <w:szCs w:val="30"/>
                <w:highlight w:val="none"/>
              </w:rPr>
            </w:pPr>
          </w:p>
        </w:tc>
        <w:tc>
          <w:tcPr>
            <w:tcW w:w="587" w:type="pct"/>
            <w:vAlign w:val="center"/>
          </w:tcPr>
          <w:p>
            <w:pPr>
              <w:spacing w:line="360" w:lineRule="auto"/>
              <w:jc w:val="center"/>
              <w:rPr>
                <w:rFonts w:hint="eastAsia" w:ascii="仿宋" w:hAnsi="仿宋" w:eastAsia="仿宋" w:cs="仿宋"/>
                <w:kern w:val="0"/>
                <w:sz w:val="30"/>
                <w:szCs w:val="30"/>
                <w:highlight w:val="none"/>
              </w:rPr>
            </w:pPr>
          </w:p>
        </w:tc>
      </w:tr>
    </w:tbl>
    <w:p>
      <w:pPr>
        <w:spacing w:line="360" w:lineRule="auto"/>
        <w:jc w:val="center"/>
        <w:rPr>
          <w:rFonts w:hint="eastAsia" w:ascii="仿宋" w:hAnsi="仿宋" w:eastAsia="仿宋" w:cs="仿宋"/>
          <w:sz w:val="30"/>
          <w:szCs w:val="30"/>
          <w:highlight w:val="none"/>
        </w:rPr>
      </w:pPr>
    </w:p>
    <w:p>
      <w:pPr>
        <w:spacing w:line="360" w:lineRule="auto"/>
        <w:jc w:val="center"/>
        <w:rPr>
          <w:rFonts w:hint="eastAsia" w:ascii="仿宋" w:hAnsi="仿宋" w:eastAsia="仿宋" w:cs="仿宋"/>
          <w:sz w:val="30"/>
          <w:szCs w:val="30"/>
          <w:highlight w:val="none"/>
        </w:rPr>
      </w:pP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人名称（盖章）：</w:t>
      </w:r>
      <w:bookmarkStart w:id="20" w:name="_GoBack"/>
      <w:bookmarkEnd w:id="20"/>
      <w:r>
        <w:rPr>
          <w:rFonts w:hint="eastAsia" w:ascii="仿宋" w:hAnsi="仿宋" w:eastAsia="仿宋" w:cs="仿宋"/>
          <w:sz w:val="30"/>
          <w:szCs w:val="30"/>
          <w:highlight w:val="none"/>
        </w:rPr>
        <w:t xml:space="preserve">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338" w:leftChars="304" w:hanging="2700" w:hangingChars="9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415" w:leftChars="912" w:hanging="1500" w:hangingChars="5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附件5.1</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业绩合同台账</w:t>
      </w:r>
    </w:p>
    <w:tbl>
      <w:tblPr>
        <w:tblStyle w:val="11"/>
        <w:tblW w:w="5380" w:type="pct"/>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698"/>
        <w:gridCol w:w="1260"/>
        <w:gridCol w:w="1868"/>
        <w:gridCol w:w="1858"/>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合同类型</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甲方名称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合同金额（万元）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bl>
    <w:p>
      <w:pPr>
        <w:rPr>
          <w:rFonts w:hint="eastAsia"/>
          <w:highlight w:val="none"/>
          <w:lang w:val="en-US" w:eastAsia="zh-CN"/>
        </w:rPr>
      </w:pPr>
      <w:r>
        <w:rPr>
          <w:rFonts w:hint="eastAsia"/>
          <w:highlight w:val="none"/>
          <w:lang w:val="en-US" w:eastAsia="zh-CN"/>
        </w:rPr>
        <w:br w:type="page"/>
      </w:r>
    </w:p>
    <w:p>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附件5.2</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业绩合同扫描件（包含首页、合同金额页、盖章页）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4"/>
              <w:spacing w:line="360" w:lineRule="auto"/>
              <w:rPr>
                <w:rFonts w:hint="eastAsia" w:ascii="仿宋" w:hAnsi="仿宋" w:eastAsia="仿宋" w:cs="仿宋"/>
                <w:bCs/>
                <w:sz w:val="30"/>
                <w:szCs w:val="30"/>
                <w:highlight w:val="none"/>
                <w:vertAlign w:val="baseline"/>
              </w:rPr>
            </w:pPr>
          </w:p>
        </w:tc>
      </w:tr>
    </w:tbl>
    <w:p>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pPr>
        <w:pStyle w:val="7"/>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附件6：消防物资安装及服务方案</w:t>
      </w: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p>
    <w:p>
      <w:pPr>
        <w:pStyle w:val="7"/>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附件7：工期（25个日历天内）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D39"/>
    <w:multiLevelType w:val="singleLevel"/>
    <w:tmpl w:val="09A3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YjFkNTY3ZDA0MzFkOTRjNTBmOTE3NmU5YjhkMmIifQ=="/>
    <w:docVar w:name="KSO_WPS_MARK_KEY" w:val="3517ec07-c091-4d3d-862c-5d68a1c8cc85"/>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532B8"/>
    <w:rsid w:val="0223250D"/>
    <w:rsid w:val="03E57193"/>
    <w:rsid w:val="08640BED"/>
    <w:rsid w:val="0B1D160A"/>
    <w:rsid w:val="125B58D4"/>
    <w:rsid w:val="13721C28"/>
    <w:rsid w:val="173326A4"/>
    <w:rsid w:val="175466E1"/>
    <w:rsid w:val="17B01733"/>
    <w:rsid w:val="18B9233C"/>
    <w:rsid w:val="193325CD"/>
    <w:rsid w:val="20B84525"/>
    <w:rsid w:val="22521696"/>
    <w:rsid w:val="257A3397"/>
    <w:rsid w:val="25C3164A"/>
    <w:rsid w:val="277613F3"/>
    <w:rsid w:val="28E002A8"/>
    <w:rsid w:val="29AE436A"/>
    <w:rsid w:val="2BD5662B"/>
    <w:rsid w:val="303B7DB4"/>
    <w:rsid w:val="31D60399"/>
    <w:rsid w:val="331C0A39"/>
    <w:rsid w:val="34012F1B"/>
    <w:rsid w:val="34592059"/>
    <w:rsid w:val="346B1497"/>
    <w:rsid w:val="34C93267"/>
    <w:rsid w:val="368D6BEE"/>
    <w:rsid w:val="36A20D80"/>
    <w:rsid w:val="3A1025DF"/>
    <w:rsid w:val="3A3A3414"/>
    <w:rsid w:val="3CAF4F46"/>
    <w:rsid w:val="3D1657E3"/>
    <w:rsid w:val="3E64212F"/>
    <w:rsid w:val="40E86F8B"/>
    <w:rsid w:val="42F031F5"/>
    <w:rsid w:val="43394480"/>
    <w:rsid w:val="44CE3C10"/>
    <w:rsid w:val="465B4516"/>
    <w:rsid w:val="4BB40B47"/>
    <w:rsid w:val="4C1D4605"/>
    <w:rsid w:val="4D2666A4"/>
    <w:rsid w:val="4E5300A1"/>
    <w:rsid w:val="51C56502"/>
    <w:rsid w:val="53813A0F"/>
    <w:rsid w:val="54720A7A"/>
    <w:rsid w:val="54902060"/>
    <w:rsid w:val="566E6654"/>
    <w:rsid w:val="5A151AF7"/>
    <w:rsid w:val="5CC8534A"/>
    <w:rsid w:val="5FC67DB0"/>
    <w:rsid w:val="60830365"/>
    <w:rsid w:val="61AB0CCA"/>
    <w:rsid w:val="61BF17E6"/>
    <w:rsid w:val="629857C4"/>
    <w:rsid w:val="63250875"/>
    <w:rsid w:val="63C60C88"/>
    <w:rsid w:val="6405797C"/>
    <w:rsid w:val="65405B73"/>
    <w:rsid w:val="657B402C"/>
    <w:rsid w:val="67F84265"/>
    <w:rsid w:val="68566F18"/>
    <w:rsid w:val="69F61C1A"/>
    <w:rsid w:val="6BC10D66"/>
    <w:rsid w:val="6D950C4A"/>
    <w:rsid w:val="6D9A666B"/>
    <w:rsid w:val="6DA03DD8"/>
    <w:rsid w:val="76BD526F"/>
    <w:rsid w:val="796B17A1"/>
    <w:rsid w:val="7C324FED"/>
    <w:rsid w:val="7D4519B3"/>
    <w:rsid w:val="7DEC0C4B"/>
    <w:rsid w:val="7FB6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 w:type="character" w:customStyle="1" w:styleId="26">
    <w:name w:val="font11"/>
    <w:basedOn w:val="13"/>
    <w:qFormat/>
    <w:uiPriority w:val="0"/>
    <w:rPr>
      <w:rFonts w:hint="default" w:ascii="仿宋_GB2312" w:eastAsia="仿宋_GB2312" w:cs="仿宋_GB2312"/>
      <w:color w:val="333333"/>
      <w:sz w:val="32"/>
      <w:szCs w:val="32"/>
      <w:u w:val="none"/>
    </w:rPr>
  </w:style>
  <w:style w:type="character" w:customStyle="1" w:styleId="27">
    <w:name w:val="font01"/>
    <w:basedOn w:val="13"/>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1605</Words>
  <Characters>1676</Characters>
  <Lines>23</Lines>
  <Paragraphs>6</Paragraphs>
  <TotalTime>14</TotalTime>
  <ScaleCrop>false</ScaleCrop>
  <LinksUpToDate>false</LinksUpToDate>
  <CharactersWithSpaces>2186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林</cp:lastModifiedBy>
  <cp:lastPrinted>2024-09-30T00:33:00Z</cp:lastPrinted>
  <dcterms:modified xsi:type="dcterms:W3CDTF">2024-10-08T01:36:59Z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69AF229F0E95418C9CCE6FB215A4FAB6_13</vt:lpwstr>
  </property>
</Properties>
</file>