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pacing w:line="590" w:lineRule="exact"/>
        <w:jc w:val="center"/>
        <w:rPr>
          <w:rFonts w:hint="default" w:ascii="仿宋_GB2312" w:eastAsia="仿宋_GB2312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湛江经济技术开发区</w:t>
      </w:r>
      <w:r>
        <w:rPr>
          <w:rFonts w:hint="eastAsia" w:ascii="仿宋_GB2312" w:eastAsia="仿宋_GB2312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民安街道办事处2021年</w:t>
      </w:r>
    </w:p>
    <w:p>
      <w:pPr>
        <w:spacing w:line="590" w:lineRule="exact"/>
        <w:jc w:val="center"/>
        <w:rPr>
          <w:rFonts w:hint="eastAsia" w:ascii="仿宋_GB2312" w:eastAsia="仿宋_GB2312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综治工作经费</w:t>
      </w:r>
      <w:r>
        <w:rPr>
          <w:rFonts w:hint="eastAsia" w:ascii="仿宋_GB2312" w:eastAsia="仿宋_GB2312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绩效评价报告</w:t>
      </w:r>
    </w:p>
    <w:p>
      <w:pPr>
        <w:spacing w:line="590" w:lineRule="exact"/>
        <w:jc w:val="center"/>
        <w:rPr>
          <w:rFonts w:hint="eastAsia" w:ascii="仿宋_GB2312" w:eastAsia="仿宋_GB2312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为加强对</w:t>
      </w:r>
      <w:r>
        <w:rPr>
          <w:rFonts w:hint="eastAsia" w:ascii="仿宋_GB2312" w:eastAsia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综治</w:t>
      </w:r>
      <w:r>
        <w:rPr>
          <w:rFonts w:hint="eastAsia" w:ascii="仿宋_GB2312" w:eastAsia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工作经费的使用管理，提高财政资金使用效益，根据《关于印发项目支出绩效评价管理办法的通知》（财预〔2020〕10 号）和《广东省财政厅关于印发广东省省级财政绩效评估指南的通知》（粤财绩〔2020〕3 号）要求，</w:t>
      </w:r>
      <w:r>
        <w:rPr>
          <w:rFonts w:hint="eastAsia" w:ascii="仿宋_GB2312" w:eastAsia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湛江经济技术开发区财政局于2022年01月，</w:t>
      </w:r>
      <w:r>
        <w:rPr>
          <w:rFonts w:hint="eastAsia" w:ascii="仿宋_GB2312" w:eastAsia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对</w:t>
      </w:r>
      <w:r>
        <w:rPr>
          <w:rFonts w:hint="eastAsia" w:ascii="仿宋_GB2312" w:eastAsia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湛江经济技术开发区民安街道办事处</w:t>
      </w:r>
      <w:r>
        <w:rPr>
          <w:rFonts w:hint="eastAsia" w:ascii="仿宋_GB2312" w:eastAsia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民安街道办</w:t>
      </w:r>
      <w:r>
        <w:rPr>
          <w:rFonts w:hint="eastAsia" w:ascii="仿宋_GB2312" w:eastAsia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2021年综治</w:t>
      </w:r>
      <w:r>
        <w:rPr>
          <w:rFonts w:hint="eastAsia" w:ascii="仿宋_GB2312" w:eastAsia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工作经费</w:t>
      </w:r>
      <w:r>
        <w:rPr>
          <w:rFonts w:hint="eastAsia" w:ascii="仿宋_GB2312" w:eastAsia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9.90万元进行</w:t>
      </w:r>
      <w:r>
        <w:rPr>
          <w:rFonts w:hint="eastAsia" w:ascii="仿宋_GB2312" w:eastAsia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重点绩效评价，形成绩效评价报告</w:t>
      </w:r>
      <w:r>
        <w:rPr>
          <w:rFonts w:hint="eastAsia" w:ascii="仿宋_GB2312" w:eastAsia="仿宋_GB2312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一、项目概况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综治</w:t>
      </w:r>
      <w:r>
        <w:rPr>
          <w:rFonts w:hint="eastAsia" w:ascii="仿宋_GB2312" w:eastAsia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工作经费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2021年经费共计</w:t>
      </w:r>
      <w:r>
        <w:rPr>
          <w:rFonts w:hint="eastAsia" w:ascii="仿宋_GB2312" w:eastAsia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9.90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万元，项目单位为</w:t>
      </w:r>
      <w:r>
        <w:rPr>
          <w:rFonts w:hint="eastAsia" w:ascii="仿宋_GB2312" w:eastAsia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湛江经济技术开发区民安街道办事处。项目资金全部用于民安街道周边各村委会综治维稳工作经费、综治办公室日常管理开支、对居民的法治宣传科普教育。</w:t>
      </w:r>
      <w:r>
        <w:rPr>
          <w:rFonts w:hint="eastAsia" w:ascii="仿宋_GB2312" w:eastAsia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民安街道办</w:t>
      </w:r>
      <w:r>
        <w:rPr>
          <w:rFonts w:hint="eastAsia" w:ascii="仿宋_GB2312" w:eastAsia="仿宋_GB2312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综治</w:t>
      </w:r>
      <w:r>
        <w:rPr>
          <w:rFonts w:hint="eastAsia" w:ascii="仿宋_GB2312" w:eastAsia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工作经费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项目能够保障社会治安综合治理机构的运行与工作开展，维护社会治安的稳定，创建和谐美好的社会。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绩效目标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9FA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6F9FA"/>
          <w14:textFill>
            <w14:solidFill>
              <w14:schemeClr w14:val="tx1"/>
            </w14:solidFill>
          </w14:textFill>
        </w:rPr>
        <w:t>建设、突破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6F9FA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6F9FA"/>
          <w14:textFill>
            <w14:solidFill>
              <w14:schemeClr w14:val="tx1"/>
            </w14:solidFill>
          </w14:textFill>
        </w:rPr>
        <w:t>推动立体化社会治安防控体系的完善、升级，确保社会平安有序。切实提升社会治理能力和水平。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6F9FA"/>
          <w:lang w:eastAsia="zh-CN"/>
          <w14:textFill>
            <w14:solidFill>
              <w14:schemeClr w14:val="tx1"/>
            </w14:solidFill>
          </w14:textFill>
        </w:rPr>
        <w:t>加强社会治理创新，打造共建共治的社会治理格局，创建和维护和谐稳定的社会环境。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项目资金使用及管理情况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综治</w:t>
      </w:r>
      <w:r>
        <w:rPr>
          <w:rFonts w:hint="eastAsia" w:ascii="仿宋_GB2312" w:eastAsia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工作经费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2021年度</w:t>
      </w: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预算为</w:t>
      </w:r>
      <w:r>
        <w:rPr>
          <w:rFonts w:hint="eastAsia" w:ascii="仿宋_GB2312" w:eastAsia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万元，财政资金到位金额</w:t>
      </w:r>
      <w:r>
        <w:rPr>
          <w:rFonts w:hint="eastAsia" w:ascii="仿宋_GB2312" w:eastAsia="仿宋_GB2312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9.90</w:t>
      </w: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万元，财政资金到位率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99</w:t>
      </w: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%，项目支出金额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9.90</w:t>
      </w: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万元，财政资金支出率为100%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。从核查情况看，</w:t>
      </w:r>
      <w:r>
        <w:rPr>
          <w:rFonts w:hint="eastAsia" w:ascii="仿宋_GB2312" w:eastAsia="仿宋_GB2312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综治</w:t>
      </w:r>
      <w:r>
        <w:rPr>
          <w:rFonts w:hint="eastAsia" w:ascii="仿宋_GB2312" w:eastAsia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工作经费</w:t>
      </w:r>
      <w:r>
        <w:rPr>
          <w:rFonts w:hint="eastAsia" w:ascii="仿宋_GB2312" w:eastAsia="仿宋_GB2312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的管理及使用情况基本合法合规，未发现存在挤占、截留或挪用专项资金情况，资金支付手续齐全，也没有发现超范围和超标准使用资金。财务制度较为规范，能够按照制度办理结算和会计核算。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四、项目组织管理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区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民安街道办及时规划</w:t>
      </w:r>
      <w:r>
        <w:rPr>
          <w:rFonts w:hint="eastAsia" w:ascii="仿宋_GB2312" w:eastAsia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民安街道办环境整治工作经费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项目任务，涉及项目实施的民安街道根据各路段的实际情况，规划并确认相应的环境整治方案，建立和完善目标责任和考核体系，发现问题及时进行整改，并将整治情况拍照进行档案留存。项目各项工作经费使用也按国家和省财务管理制度执行，从而确保了项目的顺利组织、实施与完成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五、项目绩效情况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该项目建设实现预期目标。项目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紧紧围绕民安街道社会治安综合治理工作，保障社会治安综合治理机构的运行与工作开展</w:t>
      </w: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资金使用合规。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（一）项目的经济性分析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  <w:t>综治工作凭借各方面的综合力量来防范，采取法治、德治、思想政治等综合手段，及时有效地化解人民内部矛盾，强</w:t>
      </w:r>
      <w:r>
        <w:rPr>
          <w:rFonts w:ascii="仿宋_GB2312" w:hAnsi="宋体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力维护社会稳定工作目标，探索畅通、有序、务实、高效的综合治理工作的有效途径，努力筑牢维护社会稳定的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第一道防线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eastAsia="zh-CN"/>
          <w14:textFill>
            <w14:solidFill>
              <w14:schemeClr w14:val="tx1"/>
            </w14:solidFill>
          </w14:textFill>
        </w:rPr>
        <w:t>因此，搞好了社会治安综合治理，稳定了社会秩序，就能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促进社区经济加快发展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eastAsia="zh-CN"/>
          <w14:textFill>
            <w14:solidFill>
              <w14:schemeClr w14:val="tx1"/>
            </w14:solidFill>
          </w14:textFill>
        </w:rPr>
        <w:t>，同时也为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人民群众安居乐业创造一个良好的社会环境和公正高效的法制环境。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（二）项目的效率性分析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1、项目的实施进度。根据20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21</w:t>
      </w:r>
      <w:r>
        <w:rPr>
          <w:rFonts w:hint="default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年工作计划，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民安街道办环境整治</w:t>
      </w:r>
      <w:r>
        <w:rPr>
          <w:rFonts w:hint="default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工作均按照预定计划完成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2、项目完成质量。责任科室及实施单位均按照方案要求，紧跟工作进度，确保工作质量，均达到预期的效果。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（三）项目的效益性分析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此项目的实施，宣传、贯彻国家法律、法规、组织制定、完善村规民约，有利于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提高人们的道德素养，增强人们的法制观念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和安全防范意识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，树立良好的道德风尚和社会风气。加强社会主义精神文明建设，培养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了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有理想、有道德、有文化、有纪律的一代新人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口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的需要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是社会主义精神文明建设的重要组成部分。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主要经验及做法、存在的问题和建议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200" w:right="0" w:rightChars="0"/>
        <w:jc w:val="both"/>
        <w:textAlignment w:val="auto"/>
        <w:rPr>
          <w:rFonts w:hint="eastAsia" w:ascii="仿宋_GB2312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项目实施的主要经验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目标明确。紧紧围绕建设总目标，坚持稳中求进、以进固稳工作总基调，坚持保稳定、强基础、重创新、建机制，有力地确保了社会大局持续稳定，谱写了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和谐社会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的崭新篇章。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管理规范。项目各相关部门都能按照项目资金管理办法来严格执行，强化监督检查，有效规范和加强项目资金的管理。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有效提升各部门的绩效意识。全面开展了对财政预算绩效管理的学习活动，利用各媒体形式，宣传预算绩效管理工作，召开专题会议，认真学习领会上级精神，组织各部门培训学习预算绩效管理业务，牢固树立“讲绩效、重绩效、用绩效”的绩效管理理念，进一步增强了各部门的支出责任和效率意识，为绩效管理工作在我委全面有效的开展奠定了较为扎实的基础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200" w:right="0" w:rightChars="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存在问题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eastAsia="zh-CN"/>
          <w14:textFill>
            <w14:solidFill>
              <w14:schemeClr w14:val="tx1"/>
            </w14:solidFill>
          </w14:textFill>
        </w:rPr>
        <w:t>部分项目资金为进行细化分配。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没有编制完整详细的项目资金使用计划，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eastAsia="zh-CN"/>
          <w14:textFill>
            <w14:solidFill>
              <w14:schemeClr w14:val="tx1"/>
            </w14:solidFill>
          </w14:textFill>
        </w:rPr>
        <w:t>如各村委员会综治维稳工作经费项目上，没有具体的资金使用明细。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前期工作的制度措施方面存在问题。管理单位为制定项目管理制度、资金管理制度，管理制度有待进一步完善。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0" w:leftChars="200" w:right="0" w:rightChars="0" w:firstLine="0" w:firstLineChars="0"/>
        <w:jc w:val="both"/>
        <w:textAlignment w:val="auto"/>
        <w:rPr>
          <w:rFonts w:hint="eastAsia" w:ascii="仿宋_GB2312" w:eastAsia="仿宋_GB2312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解决措施及相关建议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eastAsia="zh-CN"/>
          <w14:textFill>
            <w14:solidFill>
              <w14:schemeClr w14:val="tx1"/>
            </w14:solidFill>
          </w14:textFill>
        </w:rPr>
        <w:t>严格按照相关规定，完善支出手续，严格执行项目支出预算管理，按规定申报、使用项目资金，充分发挥资金使用效益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制定明确的绩效指标与制度，使得项目实施能严格按制度执行，确保能高效的完成项目。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抓宣传，向社会和广大基层民众深入宣传项目建设的目的和意义，形成政府引导、民众支持、社会参与的良好氛围和舆论环境，共同建设美好和谐的生活环境。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七、综合评价情况及评价结论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根据绩效评价方法，遵循“客观、公证、科学、规范”的原则，采用目标预定与实施效果相比较的评价方法，听取资金使用单位意见的基础上，通过电话沟通、核实相关资料等环节，结合现场评价情况，得出绩效评价结果，2021年</w:t>
      </w:r>
      <w:r>
        <w:rPr>
          <w:rFonts w:hint="eastAsia" w:ascii="仿宋_GB2312" w:eastAsia="仿宋_GB2312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综治</w:t>
      </w:r>
      <w:r>
        <w:rPr>
          <w:rFonts w:hint="eastAsia" w:ascii="仿宋_GB2312" w:eastAsia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工作经费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的评价结果为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88</w:t>
      </w: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（详见附表）</w:t>
      </w: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湛江中安信会计师事务所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2022年1月19日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5A76D5"/>
    <w:multiLevelType w:val="singleLevel"/>
    <w:tmpl w:val="B25A76D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9D957ED"/>
    <w:multiLevelType w:val="singleLevel"/>
    <w:tmpl w:val="19D957E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43775CAC"/>
    <w:multiLevelType w:val="singleLevel"/>
    <w:tmpl w:val="43775CA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C1F70"/>
    <w:rsid w:val="0497740F"/>
    <w:rsid w:val="0AA22101"/>
    <w:rsid w:val="0B255D78"/>
    <w:rsid w:val="0CFB61AE"/>
    <w:rsid w:val="0E7712C4"/>
    <w:rsid w:val="10EA41B2"/>
    <w:rsid w:val="165D7158"/>
    <w:rsid w:val="1A0200F3"/>
    <w:rsid w:val="1A903DE6"/>
    <w:rsid w:val="226A2AB9"/>
    <w:rsid w:val="232D1A99"/>
    <w:rsid w:val="247054C4"/>
    <w:rsid w:val="26D43902"/>
    <w:rsid w:val="27AD4288"/>
    <w:rsid w:val="29364AA5"/>
    <w:rsid w:val="2B2C0D55"/>
    <w:rsid w:val="2B994221"/>
    <w:rsid w:val="306A3706"/>
    <w:rsid w:val="329A5453"/>
    <w:rsid w:val="33862977"/>
    <w:rsid w:val="34AC52EB"/>
    <w:rsid w:val="34D2205C"/>
    <w:rsid w:val="382F5CBE"/>
    <w:rsid w:val="396A74D3"/>
    <w:rsid w:val="3A4F2F2E"/>
    <w:rsid w:val="3AA31A98"/>
    <w:rsid w:val="3E8729B2"/>
    <w:rsid w:val="419B5B81"/>
    <w:rsid w:val="43DB37C3"/>
    <w:rsid w:val="477536A2"/>
    <w:rsid w:val="4B7A6470"/>
    <w:rsid w:val="4D4E44D3"/>
    <w:rsid w:val="4EB367EF"/>
    <w:rsid w:val="501C767F"/>
    <w:rsid w:val="503A12CE"/>
    <w:rsid w:val="50D65FF3"/>
    <w:rsid w:val="50E8551B"/>
    <w:rsid w:val="51B978DE"/>
    <w:rsid w:val="53F63612"/>
    <w:rsid w:val="56D85603"/>
    <w:rsid w:val="5B7326E1"/>
    <w:rsid w:val="5EB822E6"/>
    <w:rsid w:val="626C14AC"/>
    <w:rsid w:val="63F805D2"/>
    <w:rsid w:val="69164B73"/>
    <w:rsid w:val="693B6D72"/>
    <w:rsid w:val="6AA32C72"/>
    <w:rsid w:val="6DF371E9"/>
    <w:rsid w:val="716C3AA9"/>
    <w:rsid w:val="72731555"/>
    <w:rsid w:val="74407D68"/>
    <w:rsid w:val="76F950A0"/>
    <w:rsid w:val="797C1F70"/>
    <w:rsid w:val="7C192471"/>
    <w:rsid w:val="7E950A27"/>
    <w:rsid w:val="7EC97BFD"/>
    <w:rsid w:val="7F872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2084</Words>
  <Characters>2130</Characters>
  <Lines>0</Lines>
  <Paragraphs>0</Paragraphs>
  <TotalTime>116</TotalTime>
  <ScaleCrop>false</ScaleCrop>
  <LinksUpToDate>false</LinksUpToDate>
  <CharactersWithSpaces>2188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2020-09-24T01:24:00Z</dcterms:created>
  <dc:creator>Administrator</dc:creator>
  <cp:lastModifiedBy>Administrator</cp:lastModifiedBy>
  <dcterms:modified xsi:type="dcterms:W3CDTF">2022-03-17T02:38:23Z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E2852314BF35414E979AD4E4C120E1C9</vt:lpwstr>
  </property>
</Properties>
</file>