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6"/>
          <w:szCs w:val="36"/>
        </w:rPr>
        <w:t>湛江经开区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6"/>
          <w:szCs w:val="36"/>
          <w:lang w:eastAsia="zh-CN"/>
        </w:rPr>
        <w:t>应急管理局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6"/>
          <w:szCs w:val="36"/>
          <w:lang w:eastAsia="zh-CN"/>
        </w:rPr>
        <w:t>专职安全员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6"/>
          <w:szCs w:val="36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 w:ascii="仿宋_GB2312"/>
          <w:sz w:val="24"/>
          <w:szCs w:val="24"/>
        </w:rPr>
        <w:t xml:space="preserve">                 </w:t>
      </w:r>
    </w:p>
    <w:tbl>
      <w:tblPr>
        <w:tblStyle w:val="3"/>
        <w:tblW w:w="9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680"/>
        <w:gridCol w:w="774"/>
        <w:gridCol w:w="1118"/>
        <w:gridCol w:w="1426"/>
        <w:gridCol w:w="1426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户籍地</w:t>
            </w:r>
          </w:p>
        </w:tc>
        <w:tc>
          <w:tcPr>
            <w:tcW w:w="357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357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57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  编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57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3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35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3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计算机水平</w:t>
            </w:r>
          </w:p>
        </w:tc>
        <w:tc>
          <w:tcPr>
            <w:tcW w:w="24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视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力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813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9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137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/>
    <w:p/>
    <w:tbl>
      <w:tblPr>
        <w:tblStyle w:val="3"/>
        <w:tblW w:w="9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391"/>
        <w:gridCol w:w="1851"/>
        <w:gridCol w:w="3008"/>
        <w:gridCol w:w="2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家庭成员及主要社会关系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9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0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7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8" w:hRule="atLeast"/>
          <w:jc w:val="center"/>
        </w:trPr>
        <w:tc>
          <w:tcPr>
            <w:tcW w:w="9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0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7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9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0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7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9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0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7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9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0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7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有何特长及突出业绩</w:t>
            </w:r>
          </w:p>
        </w:tc>
        <w:tc>
          <w:tcPr>
            <w:tcW w:w="87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87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7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审核人：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审核日期：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  注</w:t>
            </w:r>
          </w:p>
        </w:tc>
        <w:tc>
          <w:tcPr>
            <w:tcW w:w="87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说明：1、此表用黑色签字笔填写，字迹要清楚，或自行打印电子版；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2、此表须如实填写，经审核发现与事实不符的，责任自负。</w:t>
      </w:r>
    </w:p>
    <w:p>
      <w:pPr>
        <w:spacing w:line="20" w:lineRule="exact"/>
        <w:jc w:val="left"/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F1B35"/>
    <w:rsid w:val="2EB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2022-12-29T02:59:00Z</dcterms:created>
  <dc:creator>W.C.</dc:creator>
  <cp:lastModifiedBy>W.C.</cp:lastModifiedBy>
  <dcterms:modified xsi:type="dcterms:W3CDTF">2022-12-29T03:00:19Z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