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 w:eastAsiaTheme="minorEastAsia"/>
          <w:sz w:val="36"/>
          <w:szCs w:val="36"/>
        </w:rPr>
      </w:pP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9283700</wp:posOffset>
                </wp:positionH>
                <wp:positionV relativeFrom="paragraph">
                  <wp:posOffset>4211320</wp:posOffset>
                </wp:positionV>
                <wp:extent cx="3342005" cy="624840"/>
                <wp:effectExtent l="0" t="0" r="0" b="0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00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项目用地总规模为0.3829公顷，全部为道路用地0.3829公顷。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31pt;margin-top:331.6pt;height:49.2pt;width:263.15pt;z-index:251663360;mso-width-relative:margin;mso-height-relative:margin;" filled="f" stroked="f" coordsize="21600,21600" o:gfxdata="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oQ2W7Z&#10;AAAADQEAAA8AAAAAAAAAAQAgAAAAIgAAAGRycy9kb3ducmV2LnhtbFBLAQIUABQAAAAIAIdO4kCd&#10;Je8CrQEAAE4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项目用地总规模为0.3829公顷，全部为道路用地0.3829公顷。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9354185</wp:posOffset>
                </wp:positionH>
                <wp:positionV relativeFrom="paragraph">
                  <wp:posOffset>1609725</wp:posOffset>
                </wp:positionV>
                <wp:extent cx="3086735" cy="422275"/>
                <wp:effectExtent l="0" t="0" r="0" b="0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Cs w:val="21"/>
                                <w:lang w:val="en-US" w:eastAsia="zh-CN"/>
                              </w:rPr>
                              <w:t>2110-440800-04-01-725659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36.55pt;margin-top:126.75pt;height:33.25pt;width:243.05pt;z-index:251664384;mso-width-relative:margin;mso-height-relative:margin;" filled="f" stroked="f" coordsize="21600,21600" o:gfxdata="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MKdW+&#10;2QAAAA0BAAAPAAAAAAAAAAEAIAAAACIAAABkcnMvZG93bnJldi54bWxQSwECFAAUAAAACACHTuJA&#10;kYCTNq4BAABP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szCs w:val="21"/>
                          <w:lang w:val="en-US" w:eastAsia="zh-CN"/>
                        </w:rPr>
                        <w:t>2110-440800-04-01-725659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9349740</wp:posOffset>
                </wp:positionH>
                <wp:positionV relativeFrom="paragraph">
                  <wp:posOffset>1080770</wp:posOffset>
                </wp:positionV>
                <wp:extent cx="3312795" cy="454025"/>
                <wp:effectExtent l="0" t="0" r="0" b="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湛江经开区龙汐路（龙平北路至龙东路段）道路   工程</w:t>
                            </w:r>
                          </w:p>
                          <w:p>
                            <w:pPr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36.2pt;margin-top:85.1pt;height:35.75pt;width:260.85pt;z-index:251660288;mso-width-relative:margin;mso-height-relative:margin;" filled="f" stroked="f" coordsize="21600,21600" o:gfxdata="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KsoqNgAAAANAQAADwAAAAAAAAABACAAAAAiAAAAZHJzL2Rvd25yZXYu&#10;eG1sUEsBAhQAFAAAAAgAh07iQPS89hzCAQAAcw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湛江经开区龙汐路（龙平北路至龙东路段）道路   工程</w:t>
                      </w:r>
                    </w:p>
                    <w:p>
                      <w:pPr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w:drawing>
          <wp:inline distT="0" distB="0" distL="0" distR="0">
            <wp:extent cx="13321665" cy="9367520"/>
            <wp:effectExtent l="0" t="0" r="13335" b="5080"/>
            <wp:docPr id="3" name="图片 3" descr="H:\文件\用地预审和规划选址合并办理\建设项目用地预审与选址意见书模板\建设项目用地预审与选址意见书内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文件\用地预审和规划选址合并办理\建设项目用地预审与选址意见书模板\建设项目用地预审与选址意见书内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1665" cy="936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9349740</wp:posOffset>
                </wp:positionH>
                <wp:positionV relativeFrom="paragraph">
                  <wp:posOffset>3105150</wp:posOffset>
                </wp:positionV>
                <wp:extent cx="3165475" cy="421005"/>
                <wp:effectExtent l="0" t="0" r="0" b="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  <w:t>湛江经济技术开发区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乐华街道办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736.2pt;margin-top:244.5pt;height:33.15pt;width:249.25pt;z-index:251661312;mso-width-relative:margin;mso-height-relative:margin;" filled="f" stroked="f" coordsize="21600,21600" o:gfxdata="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SOM&#10;99oAAAANAQAADwAAAAAAAAABACAAAAAiAAAAZHJzL2Rvd25yZXYueG1sUEsBAhQAFAAAAAgAh07i&#10;QIql/6auAQAATg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  <w:t>湛江经济技术开发区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乐华街道办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9333230</wp:posOffset>
                </wp:positionH>
                <wp:positionV relativeFrom="paragraph">
                  <wp:posOffset>2099310</wp:posOffset>
                </wp:positionV>
                <wp:extent cx="3086735" cy="378460"/>
                <wp:effectExtent l="0" t="0" r="0" b="0"/>
                <wp:wrapNone/>
                <wp:docPr id="1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湛江经济技术开发区城市综合管理局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734.9pt;margin-top:165.3pt;height:29.8pt;width:243.05pt;z-index:251667456;mso-width-relative:margin;mso-height-relative:margin;" filled="f" stroked="f" coordsize="21600,21600" o:gfxdata="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y8UX&#10;2AAAAA0BAAAPAAAAAAAAAAEAIAAAACIAAABkcnMvZG93bnJldi54bWxQSwECFAAUAAAACACHTuJA&#10;1GWxBK8BAABQ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湛江经济技术开发区城市综合管理局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9288145</wp:posOffset>
                </wp:positionH>
                <wp:positionV relativeFrom="paragraph">
                  <wp:posOffset>3624580</wp:posOffset>
                </wp:positionV>
                <wp:extent cx="3086735" cy="617220"/>
                <wp:effectExtent l="0" t="0" r="0" b="0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  <w:t>该项目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拟用地总面0.3829公顷，土地利用现状情况全部为建设用地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31.35pt;margin-top:285.4pt;height:48.6pt;width:243.05pt;z-index:251662336;mso-width-relative:margin;mso-height-relative:margin;" filled="f" stroked="f" coordsize="21600,21600" o:gfxdata="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TnnPfY&#10;AAAADQEAAA8AAAAAAAAAAQAgAAAAIgAAAGRycy9kb3ducmV2LnhtbFBLAQIUABQAAAAIAIdO4kDl&#10;+FC1rgEAAE4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  <w:t>该项目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拟用地总面0.3829公顷，土地利用现状情况全部为建设用地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9257665</wp:posOffset>
                </wp:positionH>
                <wp:positionV relativeFrom="paragraph">
                  <wp:posOffset>2510155</wp:posOffset>
                </wp:positionV>
                <wp:extent cx="3273425" cy="548005"/>
                <wp:effectExtent l="0" t="0" r="0" b="0"/>
                <wp:wrapNone/>
                <wp:docPr id="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  <w:t>根据《湛江市优化投资项目审批流程实施方案（试行）》规定“估算总投资不足5000万元的项目，可不再审批项目建议书”。本项目投资额1240.63万元，直接报批可行性研究报告。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728.95pt;margin-top:197.65pt;height:43.15pt;width:257.75pt;z-index:251666432;mso-width-relative:margin;mso-height-relative:margin;" filled="f" stroked="f" coordsize="21600,21600" o:gfxdata="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NB&#10;cZzaAAAADQEAAA8AAAAAAAAAAQAgAAAAIgAAAGRycy9kb3ducmV2LnhtbFBLAQIUABQAAAAIAIdO&#10;4kD6JCUlrwEAAE8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5"/>
                          <w:szCs w:val="15"/>
                          <w:lang w:val="en-US" w:eastAsia="zh-CN"/>
                        </w:rPr>
                        <w:t>根据《湛江市优化投资项目审批流程实施方案（试行）》规定“估算总投资不足5000万元的项目，可不再审批项目建议书”。本项目投资额1240.63万元，直接报批可行性研究报告。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6671310</wp:posOffset>
                </wp:positionV>
                <wp:extent cx="2473960" cy="428625"/>
                <wp:effectExtent l="0" t="0" r="0" b="0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湛江市自然资源局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90.45pt;margin-top:525.3pt;height:33.75pt;width:194.8pt;z-index:251668480;mso-width-relative:margin;mso-height-relative:margin;" filled="f" stroked="f" coordsize="21600,21600" o:gfxdata="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5Pk+p&#10;2AAAAA0BAAAPAAAAAAAAAAEAIAAAACIAAABkcnMvZG93bnJldi54bWxQSwECFAAUAAAACACHTuJA&#10;yafNNq8BAABQ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  <w:lang w:val="en-US" w:eastAsia="zh-CN"/>
                        </w:rPr>
                        <w:t>湛江市自然资源局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4973955</wp:posOffset>
                </wp:positionV>
                <wp:extent cx="4761230" cy="1495425"/>
                <wp:effectExtent l="0" t="0" r="0" b="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附件：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湛江经开区龙汐路（龙平北路至龙东路段）道路工程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用地预审选址要求</w:t>
                            </w:r>
                          </w:p>
                          <w:p>
                            <w:pPr>
                              <w:ind w:left="630" w:hanging="630" w:hangingChars="300"/>
                              <w:jc w:val="both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附图：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道路用地红线图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97.1pt;margin-top:391.65pt;height:117.75pt;width:374.9pt;z-index:251665408;mso-width-relative:margin;mso-height-relative:margin;" filled="f" stroked="f" coordsize="21600,21600" o:gfxdata="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RteFf&#10;2QAAAA4BAAAPAAAAAAAAAAEAIAAAACIAAABkcnMvZG93bnJldi54bWxQSwECFAAUAAAACACHTuJA&#10;LK0Jkq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附件：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湛江经开区龙汐路（龙平北路至龙东路段）道路工程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用地预审选址要求</w:t>
                      </w:r>
                    </w:p>
                    <w:p>
                      <w:pPr>
                        <w:ind w:left="630" w:hanging="630" w:hangingChars="300"/>
                        <w:jc w:val="both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附图：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道路用地红线图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7115175</wp:posOffset>
                </wp:positionV>
                <wp:extent cx="1940560" cy="745490"/>
                <wp:effectExtent l="0" t="0" r="0" b="0"/>
                <wp:wrapNone/>
                <wp:docPr id="1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</w:rPr>
                              <w:t>29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26" o:spt="202" type="#_x0000_t202" style="position:absolute;left:0pt;margin-left:290.45pt;margin-top:560.25pt;height:58.7pt;width:152.8pt;z-index:251669504;mso-width-relative:margin;mso-height-relative:margin;mso-height-percent:200;" filled="f" stroked="f" coordsize="21600,21600" o:gfxdata="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/vdHdoAAAANAQAADwAAAAAAAAABACAAAAAiAAAAZHJzL2Rvd25yZXYueG1sUEsB&#10;AhQAFAAAAAgAh07iQCEv7r26AQAAag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2"/>
                          <w:szCs w:val="32"/>
                          <w:lang w:val="en-US" w:eastAsia="zh-CN"/>
                        </w:rPr>
                        <w:t>29</w:t>
                      </w: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3140075</wp:posOffset>
                </wp:positionV>
                <wp:extent cx="1729740" cy="474980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  <w:szCs w:val="32"/>
                              </w:rPr>
                              <w:t>4408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  <w:szCs w:val="32"/>
                              </w:rPr>
                              <w:t>0010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298.6pt;margin-top:247.25pt;height:37.4pt;width:136.2pt;z-index:251659264;mso-width-relative:margin;mso-height-relative:margin;mso-height-percent:200;" filled="f" stroked="f" coordsize="21600,21600" o:gfxdata="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qbn29kAAAALAQAADwAAAAAAAAABACAAAAAiAAAAZHJzL2Rvd25yZXYueG1sUEsBAhQA&#10;FAAAAAgAh07iQGFNIka4AQAAa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2"/>
                          <w:szCs w:val="32"/>
                        </w:rPr>
                        <w:t>4408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Theme="minorEastAsia" w:hAnsiTheme="minorEastAsia" w:eastAsiaTheme="minorEastAsia"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2"/>
                          <w:szCs w:val="32"/>
                        </w:rPr>
                        <w:t>0010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0979" w:h="14742" w:orient="landscape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ZDQ1YTc2ZWIwZTNhMGUyMzExMzRmOGFmZjY2YmUifQ=="/>
  </w:docVars>
  <w:rsids>
    <w:rsidRoot w:val="00D31D50"/>
    <w:rsid w:val="00022D3D"/>
    <w:rsid w:val="00023FB8"/>
    <w:rsid w:val="000263C8"/>
    <w:rsid w:val="0003597B"/>
    <w:rsid w:val="000455A9"/>
    <w:rsid w:val="000646F6"/>
    <w:rsid w:val="00074939"/>
    <w:rsid w:val="000931A1"/>
    <w:rsid w:val="00093954"/>
    <w:rsid w:val="000B54C3"/>
    <w:rsid w:val="000C0750"/>
    <w:rsid w:val="00105311"/>
    <w:rsid w:val="00113691"/>
    <w:rsid w:val="0012560F"/>
    <w:rsid w:val="00145EFB"/>
    <w:rsid w:val="00156907"/>
    <w:rsid w:val="001638E3"/>
    <w:rsid w:val="001647BA"/>
    <w:rsid w:val="001E1884"/>
    <w:rsid w:val="001F0342"/>
    <w:rsid w:val="001F4844"/>
    <w:rsid w:val="00215920"/>
    <w:rsid w:val="00253606"/>
    <w:rsid w:val="002750EC"/>
    <w:rsid w:val="002A12FF"/>
    <w:rsid w:val="002C3109"/>
    <w:rsid w:val="002C4C75"/>
    <w:rsid w:val="002D647E"/>
    <w:rsid w:val="00301873"/>
    <w:rsid w:val="00307341"/>
    <w:rsid w:val="003155CE"/>
    <w:rsid w:val="00323B43"/>
    <w:rsid w:val="003247DD"/>
    <w:rsid w:val="00334951"/>
    <w:rsid w:val="00374DD3"/>
    <w:rsid w:val="003B1C78"/>
    <w:rsid w:val="003C041E"/>
    <w:rsid w:val="003D37D8"/>
    <w:rsid w:val="003E1610"/>
    <w:rsid w:val="003E2A7D"/>
    <w:rsid w:val="00404B01"/>
    <w:rsid w:val="00405DB0"/>
    <w:rsid w:val="00424633"/>
    <w:rsid w:val="00426133"/>
    <w:rsid w:val="00426880"/>
    <w:rsid w:val="00431D11"/>
    <w:rsid w:val="004341ED"/>
    <w:rsid w:val="004358AB"/>
    <w:rsid w:val="0044026C"/>
    <w:rsid w:val="0044331E"/>
    <w:rsid w:val="00443C3A"/>
    <w:rsid w:val="00450043"/>
    <w:rsid w:val="00466CB1"/>
    <w:rsid w:val="004754F4"/>
    <w:rsid w:val="004A1568"/>
    <w:rsid w:val="004A71C5"/>
    <w:rsid w:val="004B152F"/>
    <w:rsid w:val="004B4468"/>
    <w:rsid w:val="004C6C38"/>
    <w:rsid w:val="004C7E6D"/>
    <w:rsid w:val="004D0981"/>
    <w:rsid w:val="004D4265"/>
    <w:rsid w:val="004E1743"/>
    <w:rsid w:val="004F566F"/>
    <w:rsid w:val="0050316B"/>
    <w:rsid w:val="0052248A"/>
    <w:rsid w:val="00554E4E"/>
    <w:rsid w:val="0057601C"/>
    <w:rsid w:val="0057628C"/>
    <w:rsid w:val="00593879"/>
    <w:rsid w:val="005A7CAB"/>
    <w:rsid w:val="00632616"/>
    <w:rsid w:val="00641D48"/>
    <w:rsid w:val="00646B9D"/>
    <w:rsid w:val="00646D47"/>
    <w:rsid w:val="00653634"/>
    <w:rsid w:val="00653F41"/>
    <w:rsid w:val="006779B0"/>
    <w:rsid w:val="00683046"/>
    <w:rsid w:val="00684A25"/>
    <w:rsid w:val="006A7915"/>
    <w:rsid w:val="006A7ACA"/>
    <w:rsid w:val="006B3E0E"/>
    <w:rsid w:val="006D7E6B"/>
    <w:rsid w:val="006E1542"/>
    <w:rsid w:val="007064C6"/>
    <w:rsid w:val="00713003"/>
    <w:rsid w:val="00713012"/>
    <w:rsid w:val="00726537"/>
    <w:rsid w:val="00754D86"/>
    <w:rsid w:val="00761E59"/>
    <w:rsid w:val="00781456"/>
    <w:rsid w:val="00786DCF"/>
    <w:rsid w:val="007927B5"/>
    <w:rsid w:val="007F1E6B"/>
    <w:rsid w:val="007F2D3A"/>
    <w:rsid w:val="008018D5"/>
    <w:rsid w:val="00807848"/>
    <w:rsid w:val="00825DFB"/>
    <w:rsid w:val="00850FA2"/>
    <w:rsid w:val="008764FA"/>
    <w:rsid w:val="008913C0"/>
    <w:rsid w:val="008A21AE"/>
    <w:rsid w:val="008B1702"/>
    <w:rsid w:val="008B3EE2"/>
    <w:rsid w:val="008B7726"/>
    <w:rsid w:val="008E4CAF"/>
    <w:rsid w:val="0090690D"/>
    <w:rsid w:val="0092118F"/>
    <w:rsid w:val="009628A0"/>
    <w:rsid w:val="0096507D"/>
    <w:rsid w:val="0099218D"/>
    <w:rsid w:val="009B0466"/>
    <w:rsid w:val="009D664F"/>
    <w:rsid w:val="009E2BA3"/>
    <w:rsid w:val="00A12C33"/>
    <w:rsid w:val="00A1313E"/>
    <w:rsid w:val="00A23868"/>
    <w:rsid w:val="00A23FBB"/>
    <w:rsid w:val="00A6160C"/>
    <w:rsid w:val="00A85BE8"/>
    <w:rsid w:val="00A95B93"/>
    <w:rsid w:val="00AC4A9B"/>
    <w:rsid w:val="00AD603D"/>
    <w:rsid w:val="00AF4EF0"/>
    <w:rsid w:val="00B11140"/>
    <w:rsid w:val="00B11EC2"/>
    <w:rsid w:val="00B17B44"/>
    <w:rsid w:val="00B3396C"/>
    <w:rsid w:val="00B519A4"/>
    <w:rsid w:val="00B5351B"/>
    <w:rsid w:val="00B77066"/>
    <w:rsid w:val="00B87416"/>
    <w:rsid w:val="00BA6EB3"/>
    <w:rsid w:val="00BB377E"/>
    <w:rsid w:val="00BD6109"/>
    <w:rsid w:val="00BE7F8E"/>
    <w:rsid w:val="00C01552"/>
    <w:rsid w:val="00C05E23"/>
    <w:rsid w:val="00C20BE8"/>
    <w:rsid w:val="00C24E1E"/>
    <w:rsid w:val="00C30F25"/>
    <w:rsid w:val="00C44FBA"/>
    <w:rsid w:val="00C4798F"/>
    <w:rsid w:val="00C64826"/>
    <w:rsid w:val="00C65F5A"/>
    <w:rsid w:val="00C814F2"/>
    <w:rsid w:val="00C83BF4"/>
    <w:rsid w:val="00C83C54"/>
    <w:rsid w:val="00CA32B7"/>
    <w:rsid w:val="00CC50C9"/>
    <w:rsid w:val="00CF5621"/>
    <w:rsid w:val="00D13D8F"/>
    <w:rsid w:val="00D159A9"/>
    <w:rsid w:val="00D31D50"/>
    <w:rsid w:val="00D33DA6"/>
    <w:rsid w:val="00D5227F"/>
    <w:rsid w:val="00D5643A"/>
    <w:rsid w:val="00D652EF"/>
    <w:rsid w:val="00D82C5F"/>
    <w:rsid w:val="00D949E3"/>
    <w:rsid w:val="00D97E37"/>
    <w:rsid w:val="00DA4BCC"/>
    <w:rsid w:val="00DB456A"/>
    <w:rsid w:val="00DD01C0"/>
    <w:rsid w:val="00DD63AD"/>
    <w:rsid w:val="00DF7D35"/>
    <w:rsid w:val="00E01B36"/>
    <w:rsid w:val="00E10CA7"/>
    <w:rsid w:val="00E16A5D"/>
    <w:rsid w:val="00E300E2"/>
    <w:rsid w:val="00E329B3"/>
    <w:rsid w:val="00E5199E"/>
    <w:rsid w:val="00E76228"/>
    <w:rsid w:val="00E93CAF"/>
    <w:rsid w:val="00E965E1"/>
    <w:rsid w:val="00ED1233"/>
    <w:rsid w:val="00ED325D"/>
    <w:rsid w:val="00F22B3D"/>
    <w:rsid w:val="00F24180"/>
    <w:rsid w:val="00F24F2B"/>
    <w:rsid w:val="00F60517"/>
    <w:rsid w:val="00F67A85"/>
    <w:rsid w:val="00F71BB4"/>
    <w:rsid w:val="00F87B03"/>
    <w:rsid w:val="00FE3BC2"/>
    <w:rsid w:val="05A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users</dc:creator>
  <cp:lastModifiedBy>宇文</cp:lastModifiedBy>
  <cp:lastPrinted>2019-11-15T07:35:00Z</cp:lastPrinted>
  <dcterms:modified xsi:type="dcterms:W3CDTF">2022-08-02T10:08:39Z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D9787A1D4F83469EA006D31DB2237508</vt:lpwstr>
  </property>
</Properties>
</file>